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3241c29958ff1f80830635e18fc23430f891f"/>
    <w:p>
      <w:pPr>
        <w:pStyle w:val="Heading3"/>
      </w:pPr>
      <w:r>
        <w:t xml:space="preserve">Общественные приемные Уполномоченного по защите прав предпринимателей в ЮВАО</w:t>
      </w:r>
    </w:p>
    <w:p>
      <w:pPr>
        <w:pStyle w:val="FirstParagraph"/>
      </w:pPr>
      <w:r>
        <w:t xml:space="preserve">28.11.2022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руководителя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и контактный телефон приемной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Электронная почта</w:t>
            </w:r>
          </w:p>
        </w:tc>
      </w:tr>
      <w:tr>
        <w:tc>
          <w:tcPr/>
          <w:p>
            <w:pPr>
              <w:jc w:val="left"/>
            </w:pPr>
            <w:r>
              <w:t xml:space="preserve">Смирнов Дмитрий Анатольевич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 по вопросам землепользования и застройки</w:t>
            </w:r>
          </w:p>
        </w:tc>
        <w:tc>
          <w:tcPr/>
          <w:p>
            <w:pPr>
              <w:jc w:val="left"/>
            </w:pPr>
            <w:r>
              <w:t xml:space="preserve">Волгоградский проспект, д.47, оф.</w:t>
            </w:r>
          </w:p>
          <w:p>
            <w:pPr>
              <w:jc w:val="left"/>
            </w:pPr>
            <w:r>
              <w:t xml:space="preserve">305</w:t>
            </w:r>
          </w:p>
          <w:p>
            <w:pPr>
              <w:jc w:val="left"/>
            </w:pPr>
            <w:r>
              <w:t xml:space="preserve">8(495) 268 00 85</w:t>
            </w:r>
          </w:p>
        </w:tc>
        <w:tc>
          <w:tcPr/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dmsm.ombudsman @gmail.com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Терисаян Артур Апресович</w:t>
            </w:r>
          </w:p>
        </w:tc>
        <w:tc>
          <w:tcPr/>
          <w:p>
            <w:pPr>
              <w:jc w:val="left"/>
            </w:pPr>
            <w:r>
              <w:t xml:space="preserve">Общественная приемная</w:t>
            </w:r>
          </w:p>
        </w:tc>
        <w:tc>
          <w:tcPr/>
          <w:p>
            <w:pPr>
              <w:jc w:val="left"/>
            </w:pPr>
            <w:r>
              <w:t xml:space="preserve">ул. Смирновская, д. 25, корп. 16</w:t>
            </w:r>
          </w:p>
          <w:p>
            <w:pPr>
              <w:jc w:val="left"/>
            </w:pPr>
            <w:r>
              <w:t xml:space="preserve">8(499) 112 01 22</w:t>
            </w:r>
          </w:p>
        </w:tc>
        <w:tc>
          <w:tcPr/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business.ombudsman.mos@gmail.com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2"/>
    <w:bookmarkStart w:id="23" w:name="чем-может-вам-помочь-уполномоченный"/>
    <w:p>
      <w:pPr>
        <w:pStyle w:val="Heading3"/>
      </w:pPr>
      <w:r>
        <w:t xml:space="preserve">ЧЕМ МОЖЕТ ВАМ ПОМОЧЬ УПОЛНОМОЧЕННЫЙ?</w:t>
      </w:r>
    </w:p>
    <w:p>
      <w:pPr>
        <w:numPr>
          <w:ilvl w:val="0"/>
          <w:numId w:val="1001"/>
        </w:numPr>
        <w:pStyle w:val="Compact"/>
      </w:pPr>
      <w:r>
        <w:t xml:space="preserve">внести аргументированные предложения предпринимательского сообщества об изменении нормативных актов и направить их в соответствующие государственные органы города Москвы;</w:t>
      </w:r>
    </w:p>
    <w:p>
      <w:pPr>
        <w:numPr>
          <w:ilvl w:val="0"/>
          <w:numId w:val="1001"/>
        </w:numPr>
        <w:pStyle w:val="Compact"/>
      </w:pPr>
      <w:r>
        <w:t xml:space="preserve">принять участие, с согласия предпринимателя, в проверках в рамках государственного контроля;</w:t>
      </w:r>
    </w:p>
    <w:p>
      <w:pPr>
        <w:numPr>
          <w:ilvl w:val="0"/>
          <w:numId w:val="1001"/>
        </w:numPr>
        <w:pStyle w:val="Compact"/>
      </w:pPr>
      <w:r>
        <w:t xml:space="preserve">направить обращение в Центр медиации при Уполномоченном для проведения примирительных процедур;</w:t>
      </w:r>
    </w:p>
    <w:p>
      <w:pPr>
        <w:numPr>
          <w:ilvl w:val="0"/>
          <w:numId w:val="1001"/>
        </w:numPr>
        <w:pStyle w:val="Compact"/>
      </w:pPr>
      <w:r>
        <w:t xml:space="preserve">принять участие при рассмотрении спора в Арбитражном суде г. Москвы в качестве третьего лица, не заявляющего самостоятельных требований относительно предмета спора.</w:t>
      </w:r>
    </w:p>
    <w:p>
      <w:pPr>
        <w:pStyle w:val="FirstParagraph"/>
      </w:pPr>
      <w:r>
        <w:rPr>
          <w:bCs/>
          <w:b/>
        </w:rPr>
        <w:t xml:space="preserve">ВАЖНО</w:t>
      </w:r>
      <w:r>
        <w:t xml:space="preserve">: участие Уполномоченного в судебном процессе возможно только при условии, что стороной в судебном разбирательстве является государственный орган или орган местного самоуправления города Москвы. В судебных процессах, возникающих между предпринимателями, Уполномоченный принимать участие не может.</w:t>
      </w:r>
    </w:p>
    <w:bookmarkEnd w:id="23"/>
    <w:bookmarkStart w:id="24" w:name="Xe8119ed82833b7135b9035b4436efe7781d355b"/>
    <w:p>
      <w:pPr>
        <w:pStyle w:val="Heading3"/>
      </w:pPr>
      <w:r>
        <w:t xml:space="preserve">С КАКИМИ ОБРАЩЕНИЯМИ РАБОТАЕТ УПОЛНОМОЧЕННЫЙ?</w:t>
      </w:r>
    </w:p>
    <w:p>
      <w:pPr>
        <w:numPr>
          <w:ilvl w:val="0"/>
          <w:numId w:val="1002"/>
        </w:numPr>
        <w:pStyle w:val="Compact"/>
      </w:pPr>
      <w:r>
        <w:t xml:space="preserve">Жалобы на решения, действия (бездействие) государственных органов и органов местного самоуправления города Москвы;</w:t>
      </w:r>
    </w:p>
    <w:p>
      <w:pPr>
        <w:numPr>
          <w:ilvl w:val="0"/>
          <w:numId w:val="1002"/>
        </w:numPr>
        <w:pStyle w:val="Compact"/>
      </w:pPr>
      <w:r>
        <w:t xml:space="preserve">Жалобы на системные и массовые нарушения прав и законных интересов предпринимателей;</w:t>
      </w:r>
    </w:p>
    <w:p>
      <w:pPr>
        <w:numPr>
          <w:ilvl w:val="0"/>
          <w:numId w:val="1002"/>
        </w:numPr>
        <w:pStyle w:val="Compact"/>
      </w:pPr>
      <w:r>
        <w:t xml:space="preserve">Заявления об участии Уполномоченного в выездной проверке, проводимой в отношении бизнеса;</w:t>
      </w:r>
    </w:p>
    <w:p>
      <w:pPr>
        <w:numPr>
          <w:ilvl w:val="0"/>
          <w:numId w:val="1002"/>
        </w:numPr>
        <w:pStyle w:val="Compact"/>
      </w:pPr>
      <w:r>
        <w:t xml:space="preserve">Мотивированные предложения о внесении изменений в законодательство, регулирующее предпринимательскую деятельность в городе Москве.</w:t>
      </w:r>
    </w:p>
    <w:bookmarkEnd w:id="24"/>
    <w:bookmarkStart w:id="25" w:name="X3b6eba0e2faeaed786a0b5d5fc12af4ad969688"/>
    <w:p>
      <w:pPr>
        <w:pStyle w:val="Heading3"/>
      </w:pPr>
      <w:r>
        <w:t xml:space="preserve">КАКИЕ ОБРАЩЕНИЯ УПОЛНОМОЧЕННЫМ НЕ МОГУТ БЫТЬ РАССМОТРЕНЫ:</w:t>
      </w:r>
    </w:p>
    <w:p>
      <w:pPr>
        <w:numPr>
          <w:ilvl w:val="0"/>
          <w:numId w:val="1003"/>
        </w:numPr>
        <w:pStyle w:val="Compact"/>
      </w:pPr>
      <w:r>
        <w:t xml:space="preserve">Споры между хозяйствующими субъектами предпринимательской деятельности;</w:t>
      </w:r>
    </w:p>
    <w:p>
      <w:pPr>
        <w:numPr>
          <w:ilvl w:val="0"/>
          <w:numId w:val="1003"/>
        </w:numPr>
        <w:pStyle w:val="Compact"/>
      </w:pPr>
      <w:r>
        <w:t xml:space="preserve">Жалобы на решения суда.</w:t>
      </w:r>
    </w:p>
    <w:bookmarkEnd w:id="25"/>
    <w:bookmarkStart w:id="28" w:name="кроме-того-вы-можете"/>
    <w:p>
      <w:pPr>
        <w:pStyle w:val="Heading3"/>
      </w:pPr>
      <w:r>
        <w:t xml:space="preserve">КРОМЕ ТОГО ВЫ МОЖЕТЕ:</w:t>
      </w:r>
    </w:p>
    <w:p>
      <w:pPr>
        <w:numPr>
          <w:ilvl w:val="0"/>
          <w:numId w:val="1004"/>
        </w:numPr>
        <w:pStyle w:val="Compact"/>
      </w:pPr>
      <w:r>
        <w:t xml:space="preserve">Получить консультацию в одной из Общественных приемных Уполномоченного в административных округах Москвы (перечень на сайте –</w:t>
      </w:r>
      <w:r>
        <w:t xml:space="preserve"> </w:t>
      </w:r>
      <w:hyperlink r:id="rId26">
        <w:r>
          <w:rPr>
            <w:rStyle w:val="Hyperlink"/>
          </w:rPr>
          <w:t xml:space="preserve">business-ombudsman.mos.ru/public-reception</w:t>
        </w:r>
      </w:hyperlink>
      <w:r>
        <w:t xml:space="preserve">);</w:t>
      </w:r>
    </w:p>
    <w:p>
      <w:pPr>
        <w:numPr>
          <w:ilvl w:val="0"/>
          <w:numId w:val="1004"/>
        </w:numPr>
        <w:pStyle w:val="Compact"/>
      </w:pPr>
      <w:r>
        <w:t xml:space="preserve">Подать обращение через Центр примирительных процедур (медиации) при Уполномоченном (</w:t>
      </w:r>
      <w:hyperlink r:id="rId27">
        <w:r>
          <w:rPr>
            <w:rStyle w:val="Hyperlink"/>
          </w:rPr>
          <w:t xml:space="preserve">https://business-ombudsman.mos.ru/center-of-conciliation-procedures-mediation</w:t>
        </w:r>
      </w:hyperlink>
      <w:r>
        <w:t xml:space="preserve">);</w:t>
      </w:r>
    </w:p>
    <w:p>
      <w:pPr>
        <w:numPr>
          <w:ilvl w:val="0"/>
          <w:numId w:val="1004"/>
        </w:numPr>
        <w:pStyle w:val="Compact"/>
      </w:pPr>
      <w:r>
        <w:t xml:space="preserve">Стать респондентом регулярных опросов московского бизнеса, проводимых Уполномоченным.</w:t>
      </w:r>
    </w:p>
    <w:bookmarkEnd w:id="28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http://uvao.mos.ru/announcements/news/detail/11254994.html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uvao.mos.ru" TargetMode="External" /><Relationship Type="http://schemas.openxmlformats.org/officeDocument/2006/relationships/hyperlink" Id="rId29" Target="http://uvao.mos.ru/announcements/news/detail/11254994.html" TargetMode="External" /><Relationship Type="http://schemas.openxmlformats.org/officeDocument/2006/relationships/hyperlink" Id="rId27" Target="https://business-ombudsman.mos.ru/center-of-conciliation-procedures-mediation" TargetMode="External" /><Relationship Type="http://schemas.openxmlformats.org/officeDocument/2006/relationships/hyperlink" Id="rId26" Target="https://business-ombudsman.mos.ru/public-reception" TargetMode="External" /><Relationship Type="http://schemas.openxmlformats.org/officeDocument/2006/relationships/hyperlink" Id="rId21" Target="mailto:business.ombudsman.mos@gmail.com" TargetMode="External" /><Relationship Type="http://schemas.openxmlformats.org/officeDocument/2006/relationships/hyperlink" Id="rId20" Target="mailto:dmsm.ombudsman%20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uvao.mos.ru" TargetMode="External" /><Relationship Type="http://schemas.openxmlformats.org/officeDocument/2006/relationships/hyperlink" Id="rId29" Target="http://uvao.mos.ru/announcements/news/detail/11254994.html" TargetMode="External" /><Relationship Type="http://schemas.openxmlformats.org/officeDocument/2006/relationships/hyperlink" Id="rId27" Target="https://business-ombudsman.mos.ru/center-of-conciliation-procedures-mediation" TargetMode="External" /><Relationship Type="http://schemas.openxmlformats.org/officeDocument/2006/relationships/hyperlink" Id="rId26" Target="https://business-ombudsman.mos.ru/public-reception" TargetMode="External" /><Relationship Type="http://schemas.openxmlformats.org/officeDocument/2006/relationships/hyperlink" Id="rId21" Target="mailto:business.ombudsman.mos@gmail.com" TargetMode="External" /><Relationship Type="http://schemas.openxmlformats.org/officeDocument/2006/relationships/hyperlink" Id="rId20" Target="mailto:dmsm.ombudsman%20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2025-02-15T01:53:51Z</dcterms:created>
  <dcterms:modified xsi:type="dcterms:W3CDTF">2025-02-15T01:53:51Z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