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d33b2bac3bdadb0c05adb5e17187f5cb280b49"/>
    <w:p>
      <w:pPr>
        <w:pStyle w:val="Heading3"/>
      </w:pPr>
      <w:r>
        <w:t xml:space="preserve">ОПОВЕЩЕНИЕ о начале общественных обсуждений по проекту межевания части территории, ограниченной границей земельного участка с кадастровым номером 77:04:0004003:121, внешней границей земельного участка с кадастровым номером 77:04:0004003:2, Зеленодольской</w:t>
      </w:r>
    </w:p>
    <w:p>
      <w:pPr>
        <w:pStyle w:val="FirstParagraph"/>
      </w:pPr>
      <w:r>
        <w:t xml:space="preserve">11.06.2021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http://uvao.mos.ru/electronic-public-discussion/detail/10023809.html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electronic-public-discussion/detail/100238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electronic-public-discussion/detail/100238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2024-09-25T17:28:35Z</dcterms:created>
  <dcterms:modified xsi:type="dcterms:W3CDTF">2024-09-25T17:28:35Z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