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6789b3a3b4e663906600d1d8e8dd79a4f9641"/>
    <w:p>
      <w:pPr>
        <w:pStyle w:val="Heading3"/>
      </w:pPr>
      <w:r>
        <w:t xml:space="preserve">Столичные полицейские в течении нескольких часов задержали подозреваемого в совершении особо тяжкого преступления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Сегодня в отдел МВД России по району Кузьминки поступило сообщение об обнаружении гражданами возле дома на Волгоградском проспекте тела мужчины с ножевыми ранениями.</w:t>
      </w:r>
    </w:p>
    <w:p>
      <w:pPr>
        <w:pStyle w:val="BodyText"/>
      </w:pPr>
      <w:r>
        <w:t xml:space="preserve">В ходе оперативно-розыскных мероприятий сотрудники ОМВД России по району Кузьминки совместно с оперативками УВД по ЮВАО и УВД на Московском метрополитене ГУ МВД России по г. Москве установили личность и местонахождение подозреваемого. Ранее неоднократно судимый житель Москвы, 1961 года рождения задержан полицейскими с использованием камер наружного наблюдения на станции метро «Партизанская». Он передан в следственные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http://uvao.mos.ru/law-and-order-/atc-sead/the-activities-of-the-district-uvd/detail/13109584.html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09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09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2025-07-20T00:13:01Z</dcterms:created>
  <dcterms:modified xsi:type="dcterms:W3CDTF">2025-07-20T00:13:01Z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