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70830097600f2cf426158b101f2176e7645fb"/>
    <w:p>
      <w:pPr>
        <w:pStyle w:val="Heading3"/>
      </w:pPr>
      <w:r>
        <w:t xml:space="preserve">В Москве уроженцу ближнего зарубежья предъявлено обвинение в занятии высшего положения в преступной иерархии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rPr>
          <w:iCs/>
          <w:i/>
        </w:rPr>
        <w:t xml:space="preserve">Оперативниками Управления уголовного розыска московского Главка, Главного управления уголовного розыска МВД России, УФСБ России по г. Москве и Московской области и сотрудниками ГУФСИН России по г. Москве установлен мужчина, занимавший высшее положение в преступной среде.</w:t>
      </w:r>
    </w:p>
    <w:p>
      <w:pPr>
        <w:pStyle w:val="BodyText"/>
      </w:pPr>
      <w:r>
        <w:t xml:space="preserve">Сотрудниками уголовного розыска установлено, что в 2019 году фигурант прибыл в столицу из ближнего зарубежья и получил криминальный статус «положенец», после чего за ним была определена зона преступного влияния в пределах территории Москвы и Московской области. Злоумышленник выполнял ряд функций, таких как сбор денег для криминальной среды, разрешение споров и конфликтов между заключенными, создание определенных условий для отбывающих наказание в местах лишения свободы.</w:t>
      </w:r>
    </w:p>
    <w:p>
      <w:pPr>
        <w:pStyle w:val="BodyText"/>
      </w:pPr>
      <w:r>
        <w:t xml:space="preserve">В том же 2019 году в отношении мужчины следователем Отдела МВД России по району Лефортово г. Москвы было возбуждено уголовное дело по признакам преступления, предусмотренного частью 2 статьи 213 УК РФ «Хулиганство». Суд признал его виновным и назначил наказание в виде лишения свободы сроком 2 года и 6 месяцев. В прошлом году фигуранта задержали за нарушение миграционного законодательства и поместили в Центр временного содержания иностранных граждан. За время его нахождения в специальном учреждении оперативниками была собрана достаточная доказательная база в занятии им высшего положения в преступной иерархии.</w:t>
      </w:r>
    </w:p>
    <w:p>
      <w:pPr>
        <w:pStyle w:val="BodyText"/>
      </w:pPr>
      <w:r>
        <w:t xml:space="preserve">По собранным сотрудниками уголовного розыска материалам следователем Главного следственного управления ГУ МВД России по г. Москве возбуждено уголовное дело по признакам преступления, предусмотренного статьей 210.1 УК РФ «Занятие высшего положения в преступной иерархии». В настоящее время фигуранту предъявлено обвинение, он заключен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http://uvao.mos.ru/law-and-order-/atc-sead/the-activities-of-the-district-uvd/detail/13121832.html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1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1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2025-07-24T17:55:08Z</dcterms:created>
  <dcterms:modified xsi:type="dcterms:W3CDTF">2025-07-24T17:55:08Z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