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4928f44f823002733e75145fea44e6b8d990bfb"/>
    <w:p>
      <w:pPr>
        <w:pStyle w:val="Heading3"/>
      </w:pPr>
      <w:r>
        <w:t xml:space="preserve">Зейтюня Розикова из района Лефортово: Проснулась от криков «Победа!»</w:t>
      </w:r>
    </w:p>
    <w:p>
      <w:pPr>
        <w:pStyle w:val="FirstParagraph"/>
      </w:pPr>
      <w:r>
        <w:t xml:space="preserve">20.03.2020</w:t>
      </w:r>
    </w:p>
    <w:p>
      <w:pPr>
        <w:pStyle w:val="BodyText"/>
      </w:pPr>
      <w:r>
        <w:t xml:space="preserve">Ветеран войны и труда Зейтюня Розикова/Ольга Чумаченко, «Юго-Восточный курьер»</w:t>
      </w:r>
    </w:p>
    <w:p>
      <w:pPr>
        <w:pStyle w:val="BodyText"/>
      </w:pPr>
      <w:r>
        <w:t xml:space="preserve">Ветеран войны и труда Зейтюня Розикова живет в Лефортове с 1938 года. Тогда ее родители приехали работать в Центральный аэрогидродинамический институт (ЦАГИ). Они жили в бараке по адресу: улица Самокатная, 2. Как их семья пережила войну, Зейтюня Самиуловна рассказала «Юго-Восточному курьеру».</w:t>
      </w:r>
    </w:p>
    <w:p>
      <w:pPr>
        <w:pStyle w:val="BodyText"/>
      </w:pPr>
      <w:r>
        <w:rPr>
          <w:iCs/>
          <w:i/>
          <w:bCs/>
          <w:b/>
        </w:rPr>
        <w:t xml:space="preserve">Работали в поле</w:t>
      </w:r>
    </w:p>
    <w:p>
      <w:pPr>
        <w:pStyle w:val="BodyText"/>
      </w:pPr>
      <w:r>
        <w:t xml:space="preserve">Когда началась война, Зейтюне было 10 лет. Вместе с родителями и сестрами ее эвакуировали в село в Горьковской области, откуда они были родом. Там девочка вместе со старшими сестрами продолжила учиться в школе и параллельно работала в колхозе. В основном помогала в поле.</w:t>
      </w:r>
    </w:p>
    <w:p>
      <w:pPr>
        <w:pStyle w:val="BodyText"/>
      </w:pPr>
      <w:r>
        <w:t xml:space="preserve">В 1944 году родителям, чтобы выжить, пришлось вернуться в Москву. Сестры какое-то время жили в деревне сами, потому что за работу в колхозе им давали хлеб. Когда хлеб выдавать перестали, девочки поехали к родителям.</w:t>
      </w:r>
    </w:p>
    <w:p>
      <w:pPr>
        <w:pStyle w:val="BlockText"/>
      </w:pPr>
      <w:r>
        <w:t xml:space="preserve">— Я считалась еще ребенком, и официально на работу меня не брали. Тогда я не официально стала помогать в небольшой булочной на Самокатной улице. За работу мне давали баранки, которые я продавала, чтобы купить хлеб и картошку, — вспоминает Зейтюня Розикова.</w:t>
      </w:r>
    </w:p>
    <w:p>
      <w:pPr>
        <w:pStyle w:val="FirstParagraph"/>
      </w:pPr>
      <w:r>
        <w:rPr>
          <w:iCs/>
          <w:i/>
          <w:bCs/>
          <w:b/>
        </w:rPr>
        <w:t xml:space="preserve">Покрывала лаком крылья самолетов</w:t>
      </w:r>
    </w:p>
    <w:p>
      <w:pPr>
        <w:pStyle w:val="BodyText"/>
      </w:pPr>
      <w:r>
        <w:t xml:space="preserve">В День Победы Зейтюня проснулась от радостных криков на улице и тоже туда выбежала.</w:t>
      </w:r>
    </w:p>
    <w:p>
      <w:pPr>
        <w:pStyle w:val="BlockText"/>
      </w:pPr>
      <w:r>
        <w:t xml:space="preserve">— Все люди кричали: «Ура, победа!» — ну и я вместе с ними. Потом с подругами мы пошли гулять в парк, — вспоминает она.</w:t>
      </w:r>
    </w:p>
    <w:p>
      <w:pPr>
        <w:pStyle w:val="FirstParagraph"/>
      </w:pPr>
      <w:r>
        <w:t xml:space="preserve">Зейтюня Розикова награждена медалью «За долголетний добросовестный труд». Сразу после войны пошла работать швеей на фабрику № 16 «Красная швея». Там проработала больше 20 лет. Вышла замуж, родила дочь и сына. До выхода на пенсию трудилась во вредном цехе на Московском машиностроительном заводе «Опыт» (сейчас АНТК имени А.Н. Туполева) — покрывала лаком крылья самолетов Ту.</w:t>
      </w:r>
    </w:p>
    <w:p>
      <w:pPr>
        <w:pStyle w:val="BlockText"/>
      </w:pPr>
      <w:r>
        <w:t xml:space="preserve">— Жизнь у меня была трудная, — говорит Зейтюня Розикова. — Хорошо, что есть дети, которые меня поддерживают, и внучка.</w:t>
      </w:r>
    </w:p>
    <w:p>
      <w:pPr>
        <w:pStyle w:val="BlockText"/>
      </w:pPr>
      <w:hyperlink r:id="rId20">
        <w:r>
          <w:br/>
        </w:r>
      </w:hyperlink>
    </w:p>
    <w:p>
      <w:pPr>
        <w:pStyle w:val="FirstParagraph"/>
      </w:pPr>
      <w:hyperlink r:id="rId20">
        <w:r>
          <w:rPr>
            <w:rStyle w:val="Hyperlink"/>
          </w:rPr>
          <w:t xml:space="preserve">Источник: «Юго-Восточный курьер»</w:t>
        </w:r>
      </w:hyperlink>
    </w:p>
    <w:p>
      <w:pPr>
        <w:pStyle w:val="FirstParagraph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http://uvao.mos.ru/our-heroes/detail/8774285.html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Префектура Юго-Восточного административного округа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uvao.mos.ru" TargetMode="External" /><Relationship Type="http://schemas.openxmlformats.org/officeDocument/2006/relationships/hyperlink" Id="rId21" Target="http://uvao.mos.ru/our-heroes/detail/8774285.html" TargetMode="External" /><Relationship Type="http://schemas.openxmlformats.org/officeDocument/2006/relationships/hyperlink" Id="rId20" Target="https://uv-kurier.ru/2020/03/20/zejtyunya-rozikova-iz-rajona-lefortovo-prosnulas-ot-krikov-pobeda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uvao.mos.ru" TargetMode="External" /><Relationship Type="http://schemas.openxmlformats.org/officeDocument/2006/relationships/hyperlink" Id="rId21" Target="http://uvao.mos.ru/our-heroes/detail/8774285.html" TargetMode="External" /><Relationship Type="http://schemas.openxmlformats.org/officeDocument/2006/relationships/hyperlink" Id="rId20" Target="https://uv-kurier.ru/2020/03/20/zejtyunya-rozikova-iz-rajona-lefortovo-prosnulas-ot-krikov-pobeda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2025-04-06T11:49:20Z</dcterms:created>
  <dcterms:modified xsi:type="dcterms:W3CDTF">2025-04-06T11:49:20Z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