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00ee130ad6b4cd4aea6ba66c16471daefae7fb"/>
    <w:p>
      <w:pPr>
        <w:pStyle w:val="Heading3"/>
      </w:pPr>
      <w:r>
        <w:t xml:space="preserve">Лидия Мамонтова из Южнопортового выращивала урожай для фронта</w:t>
      </w:r>
    </w:p>
    <w:p>
      <w:pPr>
        <w:pStyle w:val="FirstParagraph"/>
      </w:pPr>
      <w:r>
        <w:t xml:space="preserve">13.05.2020</w:t>
      </w:r>
    </w:p>
    <w:p>
      <w:pPr>
        <w:pStyle w:val="BodyText"/>
      </w:pPr>
      <w:r>
        <w:t xml:space="preserve">Лидия Мамонтова родилась на Украине/Из личного архива</w:t>
      </w:r>
    </w:p>
    <w:p>
      <w:pPr>
        <w:pStyle w:val="BodyText"/>
      </w:pPr>
      <w:r>
        <w:t xml:space="preserve">Лидия Павловна Мамонтова родилась на Украине в селе Карповичи Черниговской области. Война застала ее двенадцатилетней девочкой. Отца сразу же забрали на фронт. Мать осталась с четырьмя детьми. Вскоре территория была оккупирована немцами.</w:t>
      </w:r>
    </w:p>
    <w:p>
      <w:pPr>
        <w:pStyle w:val="BlockText"/>
      </w:pPr>
      <w:r>
        <w:t xml:space="preserve">— Мы, дети, пошли смотреть на немцев, — рассказывает Лидия Павловна. — Они победоносно въезжали в соседнее село в двух километрах от нас. Въезжали на машинах. Было тепло — рукава у них завернуты, вид довольный. Кричали: «Сталин капут! Москва капут!»</w:t>
      </w:r>
    </w:p>
    <w:p>
      <w:pPr>
        <w:pStyle w:val="FirstParagraph"/>
      </w:pPr>
      <w:r>
        <w:t xml:space="preserve">Старшие братья ушли в партизаны. Иногда они наведывались домой, мать всегда давала им в дорогу еду — собирала последнее.</w:t>
      </w:r>
    </w:p>
    <w:p>
      <w:pPr>
        <w:pStyle w:val="BodyText"/>
      </w:pPr>
      <w:r>
        <w:t xml:space="preserve">Детям они рассказывали, как вести себя во время обстрелов, если оказались на улице. Бежать по прямой ни в коем случае нельзя, надо зигзагами.</w:t>
      </w:r>
    </w:p>
    <w:p>
      <w:pPr>
        <w:pStyle w:val="BodyText"/>
      </w:pPr>
      <w:r>
        <w:t xml:space="preserve">В селе все друг про друга все знали. Кто работает на своих, а кто предатель.</w:t>
      </w:r>
    </w:p>
    <w:bookmarkStart w:id="21" w:name="attachment_78199"/>
    <w:p>
      <w:pPr>
        <w:pStyle w:val="BlockText"/>
      </w:pPr>
      <w:hyperlink r:id="rId20"/>
    </w:p>
    <w:p>
      <w:pPr>
        <w:pStyle w:val="BlockText"/>
      </w:pPr>
      <w:r>
        <w:br/>
      </w:r>
      <w:r>
        <w:t xml:space="preserve">С мамой и братом Анатолием в первые послевоенные годы/Из личного архива</w:t>
      </w:r>
    </w:p>
    <w:bookmarkEnd w:id="21"/>
    <w:p>
      <w:pPr>
        <w:pStyle w:val="BlockText"/>
      </w:pPr>
      <w:r>
        <w:t xml:space="preserve">— Незадолго до освобождения Черниговщины в 1943 году мою маму Прасковью забрали немцы по доносу, что ее муж служит в Красной армии. Ее не было шесть дней, потом немцы ее отпустили. Она рассказывала, что допрашивали, но не пытали, не били. Все равно толку от нее было мало. Но как мы, дети, переживали и плакали все эти шесть дней, словами не передать. Уже после Победы, в мирное время никто из селян не брал молока от коровы местной жительницы Марфы, потому что ее муж был немецкий доносчик, — вспоминает Лидия Мамонтова.</w:t>
      </w:r>
    </w:p>
    <w:p>
      <w:pPr>
        <w:pStyle w:val="FirstParagraph"/>
      </w:pPr>
      <w:r>
        <w:t xml:space="preserve">С приходом Красной армии село начали поднимать, выращивать урожай для фронта. Подростки трудились наравне со взрослыми.</w:t>
      </w:r>
    </w:p>
    <w:p>
      <w:pPr>
        <w:pStyle w:val="BodyText"/>
      </w:pPr>
      <w:r>
        <w:t xml:space="preserve">Лидия Павловна награждена медалью «За доблестный труд в Великой Отечественной войне 1941-1945 гг.». В 1950 году переехала в Москву, пошла работать на завод имени И.А. Лихачева. Там познакомилась со своим будущим мужем. Родила дочь. До пенсии проработала в кузнечном цеху электросварщицей и нагревальщицей металла. Имеет звание «Ветеран труда».</w:t>
      </w:r>
    </w:p>
    <w:p>
      <w:pPr>
        <w:pStyle w:val="BodyText"/>
      </w:pPr>
      <w:hyperlink r:id="rId22">
        <w:r>
          <w:rPr>
            <w:rStyle w:val="Hyperlink"/>
          </w:rPr>
          <w:t xml:space="preserve">Источник: «Юго-Восточный курьер»</w:t>
        </w:r>
      </w:hyperlink>
    </w:p>
    <w:p>
      <w:pPr>
        <w:pStyle w:val="BodyText"/>
      </w:pPr>
      <w:r>
        <w:br/>
      </w:r>
    </w:p>
    <w:p>
      <w:pPr>
        <w:pStyle w:val="BodyText"/>
      </w:pPr>
      <w:r>
        <w:t xml:space="preserve">Адрес страницы:</w:t>
      </w:r>
      <w:r>
        <w:t xml:space="preserve"> </w:t>
      </w:r>
      <w:hyperlink r:id="rId23">
        <w:r>
          <w:rPr>
            <w:rStyle w:val="Hyperlink"/>
          </w:rPr>
          <w:t xml:space="preserve">http://uvao.mos.ru/our-heroes/detail/8892826.html</w:t>
        </w:r>
      </w:hyperlink>
    </w:p>
    <w:p>
      <w:pPr>
        <w:pStyle w:val="BodyText"/>
      </w:pPr>
      <w:hyperlink r:id="rId24">
        <w:r>
          <w:rPr>
            <w:rStyle w:val="Hyperlink"/>
          </w:rPr>
          <w:t xml:space="preserve">Префектура Юго-Восточного административного округа города Москвы</w:t>
        </w:r>
      </w:hyperlink>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uvao.mos.ru" TargetMode="External" /><Relationship Type="http://schemas.openxmlformats.org/officeDocument/2006/relationships/hyperlink" Id="rId23" Target="http://uvao.mos.ru/our-heroes/detail/8892826.html" TargetMode="External" /><Relationship Type="http://schemas.openxmlformats.org/officeDocument/2006/relationships/hyperlink" Id="rId22" Target="https://uv-kurier.ru/2020/05/13/lidiya-mamontova-iz-yuzhnoportovogo-vyrashhivala-urozhaj-dlya-fronta/" TargetMode="External" /><Relationship Type="http://schemas.openxmlformats.org/officeDocument/2006/relationships/hyperlink" Id="rId20" Target="https://uv-kurier.ru/wp-content/uploads/2020/05/S-mamoj-i-bratom-Anatoliem-pervye-poslevoennye-gody_Mamontova-Lidiya-Pavlovna-2.jpg" TargetMode="External" /></Relationships>
</file>

<file path=word/_rels/footnotes.xml.rels><?xml version="1.0" encoding="UTF-8"?><Relationships xmlns="http://schemas.openxmlformats.org/package/2006/relationships"><Relationship Type="http://schemas.openxmlformats.org/officeDocument/2006/relationships/hyperlink" Id="rId24" Target="http://uvao.mos.ru" TargetMode="External" /><Relationship Type="http://schemas.openxmlformats.org/officeDocument/2006/relationships/hyperlink" Id="rId23" Target="http://uvao.mos.ru/our-heroes/detail/8892826.html" TargetMode="External" /><Relationship Type="http://schemas.openxmlformats.org/officeDocument/2006/relationships/hyperlink" Id="rId22" Target="https://uv-kurier.ru/2020/05/13/lidiya-mamontova-iz-yuzhnoportovogo-vyrashhivala-urozhaj-dlya-fronta/" TargetMode="External" /><Relationship Type="http://schemas.openxmlformats.org/officeDocument/2006/relationships/hyperlink" Id="rId20" Target="https://uv-kurier.ru/wp-content/uploads/2020/05/S-mamoj-i-bratom-Anatoliem-pervye-poslevoennye-gody_Mamontova-Lidiya-Pavlovna-2.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2025-02-16T06:40:45Z</dcterms:created>
  <dcterms:modified xsi:type="dcterms:W3CDTF">2025-02-16T06:40:45Z</dcterms:modified>
</cp:coreProperties>
</file>

<file path=docProps/custom.xml><?xml version="1.0" encoding="utf-8"?>
<Properties xmlns="http://schemas.openxmlformats.org/officeDocument/2006/custom-properties" xmlns:vt="http://schemas.openxmlformats.org/officeDocument/2006/docPropsVTypes"/>
</file>