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кузьминки-встречайте-никулинскую-весну"/>
    <w:p>
      <w:pPr>
        <w:pStyle w:val="Heading3"/>
      </w:pPr>
      <w:r>
        <w:t xml:space="preserve">Кузьминки, встречайте «Никулинскую весну»!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rPr>
          <w:iCs/>
          <w:i/>
          <w:bCs/>
          <w:b/>
        </w:rPr>
        <w:t xml:space="preserve">Школа циркового искусства имени Ю.В. Никулина приглашает юных артистов из Москвы и других регионов принять участие в V Всероссийском цирковом фестивале детского и юношеского творчества «Никулинская весна в Кузьминках». Заявки принимаются до 1 апреля.</w:t>
      </w:r>
    </w:p>
    <w:p>
      <w:pPr>
        <w:pStyle w:val="BodyText"/>
      </w:pPr>
      <w:r>
        <w:t xml:space="preserve">«Никулинская весна в Кузьминках» проходит в Москве с 2009 года, последние пять лет фестиваль имеет статус всероссийского. За это время участие в нем приняло 800 детских творческих коллективов из более чем 40 регионов – это как профессиональные детские и юношеские цирковые труппы, так и ребята из любительских студий. Поддерживают проект Московский цирк Никулина на Цветном бульваре, фонд «Цирк и милосердие», Государственное училище циркового и эстрадного искусства имени М.Н. Румянцева (Карандаша), АНО «Социоцирк».</w:t>
      </w:r>
    </w:p>
    <w:p>
      <w:pPr>
        <w:pStyle w:val="BodyText"/>
      </w:pPr>
      <w:r>
        <w:rPr>
          <w:iCs/>
          <w:i/>
        </w:rPr>
        <w:t xml:space="preserve">«Вот уже 16 лет наш проект помогает развитию творческого потенциала юных цирковых артистов</w:t>
      </w:r>
      <w:r>
        <w:t xml:space="preserve">, – рассказывает начальник отдела дополнительного образования Центра содействия семейному воспитанию имени Ю.В. Никулина</w:t>
      </w:r>
      <w:r>
        <w:t xml:space="preserve"> </w:t>
      </w:r>
      <w:r>
        <w:rPr>
          <w:bCs/>
          <w:b/>
        </w:rPr>
        <w:t xml:space="preserve">Татьяна Кузнецова</w:t>
      </w:r>
      <w:r>
        <w:t xml:space="preserve">. –</w:t>
      </w:r>
      <w:r>
        <w:t xml:space="preserve"> </w:t>
      </w:r>
      <w:r>
        <w:rPr>
          <w:iCs/>
          <w:i/>
        </w:rPr>
        <w:t xml:space="preserve">С каждым годом увеличивается и количество участников номинации «Социоцирк»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воспитанников центров содействия семейному воспитанию, подопечных семейных центров, семей с приемными детьми и ребят с ограниченными возможностями здоровья».</w:t>
      </w:r>
    </w:p>
    <w:p>
      <w:pPr>
        <w:pStyle w:val="BodyText"/>
      </w:pPr>
      <w:r>
        <w:t xml:space="preserve">Заявки на участие принимаются до 1 апреля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фестиваля. Здесь же будут размещены все видеоролики с конкурсными выступлениями, чтобы посетители портала онлайн-голосованием могли выбрать обладателя приза зрительских симпатий (голосование продлится до 19 апреля).</w:t>
      </w:r>
    </w:p>
    <w:p>
      <w:pPr>
        <w:pStyle w:val="BodyText"/>
      </w:pPr>
      <w:r>
        <w:t xml:space="preserve">4 апреля на манеже Школы циркового искусства имени Ю.В. Никулина состоится очный смотр выступлений в номинации «Социоцирк», 5 апреля пройдет конкурс детских самодеятельных цирковых коллективов.</w:t>
      </w:r>
    </w:p>
    <w:p>
      <w:pPr>
        <w:pStyle w:val="BodyText"/>
      </w:pPr>
      <w:r>
        <w:t xml:space="preserve">Гала-концерт «Никулинской весны», участие в котором примут лауреаты и дипломанты фестиваля, запланирован на 20 апреля.</w:t>
      </w:r>
    </w:p>
    <w:p>
      <w:pPr>
        <w:pStyle w:val="BodyText"/>
      </w:pPr>
      <w:r>
        <w:rPr>
          <w:iCs/>
          <w:i/>
        </w:rPr>
        <w:t xml:space="preserve">«Никулинская весна» остается отличной площадкой, где юные цирковые артисты могут сделать свои первые шаги на цирковой арене, а будущие звезды российского цирка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продемонстрировать жюри и зрителям свои новые достижения»</w:t>
      </w:r>
      <w:r>
        <w:t xml:space="preserve">, – говорит генеральный директор и художественный руководитель Московского цирка Никулина на Цветном бульваре</w:t>
      </w:r>
      <w:r>
        <w:t xml:space="preserve"> </w:t>
      </w:r>
      <w:r>
        <w:rPr>
          <w:bCs/>
          <w:b/>
        </w:rPr>
        <w:t xml:space="preserve">Максим Никулин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На заметку</w:t>
      </w:r>
    </w:p>
    <w:p>
      <w:pPr>
        <w:pStyle w:val="BodyText"/>
      </w:pPr>
      <w:r>
        <w:t xml:space="preserve">Узнать больше о жизни столичных центров содействия семейному воспитанию вы можете на портале</w:t>
      </w:r>
      <w:r>
        <w:t xml:space="preserve"> </w:t>
      </w:r>
      <w:hyperlink r:id="rId21">
        <w:r>
          <w:rPr>
            <w:rStyle w:val="Hyperlink"/>
          </w:rPr>
          <w:t xml:space="preserve">«Моя новая семья».</w:t>
        </w:r>
      </w:hyperlink>
      <w:r>
        <w:t xml:space="preserve"> </w:t>
      </w:r>
      <w:r>
        <w:t xml:space="preserve">Полезную информацию для себя там найдут будущие и состоявшиеся приемные родители, выпускники ЦССВ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http://uvao.mos.ru/presscenter/aktyalno/detail/12199394.html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aktyalno/detail/12199394.html" TargetMode="External" /><Relationship Type="http://schemas.openxmlformats.org/officeDocument/2006/relationships/hyperlink" Id="rId20" Target="https://nikvesna.festival15.ru/" TargetMode="External" /><Relationship Type="http://schemas.openxmlformats.org/officeDocument/2006/relationships/hyperlink" Id="rId21" Target="https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aktyalno/detail/12199394.html" TargetMode="External" /><Relationship Type="http://schemas.openxmlformats.org/officeDocument/2006/relationships/hyperlink" Id="rId20" Target="https://nikvesna.festival15.ru/" TargetMode="External" /><Relationship Type="http://schemas.openxmlformats.org/officeDocument/2006/relationships/hyperlink" Id="rId21" Target="https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2025-04-07T18:21:50Z</dcterms:created>
  <dcterms:modified xsi:type="dcterms:W3CDTF">2025-04-07T18:21:50Z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