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5e6cea172ad03ce76b8d0b0feff07932e9d76"/>
    <w:p>
      <w:pPr>
        <w:pStyle w:val="Heading3"/>
      </w:pPr>
      <w:r>
        <w:t xml:space="preserve">На станциях БКЛ до 25 июня будут звучать произведения Сергея Рахманинова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rPr>
          <w:iCs/>
          <w:i/>
          <w:bCs/>
          <w:b/>
        </w:rPr>
        <w:t xml:space="preserve">В честь юбилея композитора Сергея Рахманинова на платформах станций Большой кольцевой линии Московского метрополитена с 12 по 25 июня по вечерам будут звучать его произведения. Об этом сообщила пресс-служба департамента транспорта.</w:t>
      </w:r>
    </w:p>
    <w:p>
      <w:pPr>
        <w:pStyle w:val="BodyText"/>
      </w:pPr>
      <w:r>
        <w:br/>
      </w:r>
      <w:r>
        <w:t xml:space="preserve">— Две недели с 21:00 до 23:00 на платформах станций Большой кольцевой линии вы сможете услышать произведения великого композитора. Среди них будут фрагменты: концерта для фортепиано с оркестром №2 до-минор, концерта для фортепиано с оркестром №3 ре-минор, ор. 30, оркестровой сюиты «Симфонические танцы», ор. 45, — говорится в сообщении.</w:t>
      </w:r>
    </w:p>
    <w:p>
      <w:pPr>
        <w:pStyle w:val="BodyText"/>
      </w:pPr>
      <w:r>
        <w:t xml:space="preserve">После полного запуска БКЛ многие праздничные мероприятия проходят именно на этой линии. Например, недавно провели парад поездов к 88-летию метро. Вскоре здесь появятся новые площадки проекта «Музыка в метро».</w:t>
      </w:r>
      <w:r>
        <w:br/>
      </w:r>
      <w:r>
        <w:t xml:space="preserve">Фото: Виола Сергеева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http://uvao.mos.ru/presscenter/news/detail/11647879.html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647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647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2023-10-06T02:20:09Z</dcterms:created>
  <dcterms:modified xsi:type="dcterms:W3CDTF">2023-10-06T02:20:09Z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