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85f26d76d9027959b9f41b4c207ff99c5e84d"/>
    <w:p>
      <w:pPr>
        <w:pStyle w:val="Heading3"/>
      </w:pPr>
      <w:r>
        <w:t xml:space="preserve">Юные шахматисты из ЮВАО показали класс на всероссийском Кубке</w:t>
      </w:r>
    </w:p>
    <w:p>
      <w:pPr>
        <w:pStyle w:val="FirstParagraph"/>
      </w:pPr>
      <w:r>
        <w:t xml:space="preserve">24.07.2023</w:t>
      </w:r>
    </w:p>
    <w:p>
      <w:pPr>
        <w:pStyle w:val="BodyText"/>
      </w:pPr>
      <w:r>
        <w:rPr>
          <w:iCs/>
          <w:i/>
          <w:bCs/>
          <w:b/>
        </w:rPr>
        <w:t xml:space="preserve">В городе Стерлитамаке состоялся Всероссийский Кубок по быстрым шахматам, организатором которого уже третий год выступает Башкирская содовая компания.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городе Стерлитамаке состоялся Всероссийский Кубок по быстрым шахматам, организатором которого уже третий год выступает Башкирская содовая компания.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открытом турнире, в котором наряду со взрослыми играли и дети, приняли участие более 160 шахматистов из Ямало-Ненецкого и Ханты-Мансийского автономных округов, Башкирии, Татарстана, Москвы и Челябинской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этом турнире уже во второй раз приняли юные шахматисты школы имени Фридмана на юго-востоке столицы Яхудин Гаяр и Яхудина Илида.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«Отлично справилась с игрой со взрослыми участниками Илида: впервые ей удалось провести несколько результативных партий с соперниками, обладающими достаточно высоким рейтингом», - отметили в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Гаяр на равных боролся со старшими —и от этого более опытными — шахматистами. По итогам первых семи туров Гаяр занимал третье место в общем зачете, отставая от лидера турнира всего лишь на половину очка.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восьмом туре Гаяр играл с рейтинг-фаворитом турнира, но в упорной борьбе проиграл.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итоге в общем зачете Гаяр отстал от призеров всего лишь на один балл, но зато стал победителем в зачете среди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Виола Сергеева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http://uvao.mos.ru/presscenter/news/detail/11730049.html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730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1730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2025-05-01T04:41:02Z</dcterms:created>
  <dcterms:modified xsi:type="dcterms:W3CDTF">2025-05-01T04:41:02Z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