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a4e4a27e7178240c635eb1a1e54ea48759266"/>
    <w:p>
      <w:pPr>
        <w:pStyle w:val="Heading3"/>
      </w:pPr>
      <w:r>
        <w:t xml:space="preserve">На юго-востоке столицы расширилась зона резидентных парковочных разрешений</w:t>
      </w:r>
    </w:p>
    <w:p>
      <w:pPr>
        <w:pStyle w:val="FirstParagraph"/>
      </w:pPr>
      <w:r>
        <w:t xml:space="preserve">18.11.2024</w:t>
      </w:r>
    </w:p>
    <w:p>
      <w:pPr>
        <w:pStyle w:val="BodyText"/>
      </w:pPr>
      <w:r>
        <w:t xml:space="preserve">18.11.2024. На 24 участках улиц в ЮВАО появились платные парковки. Об этом сообщили в пресс-службе столичного Департамента транспорта. Нововведение коснулось районов Некрасовка, Рязанский, Южнопортовый, Кузьминки, Люблино и Нижегородский.</w:t>
      </w:r>
    </w:p>
    <w:p>
      <w:pPr>
        <w:pStyle w:val="BodyText"/>
      </w:pPr>
      <w:r>
        <w:t xml:space="preserve">Например, платные стоянки появились на улице Маресьева; 1-й, 2-й и 3-й Институтских улицах; аллее Кремлёвских Курсантов. Водители, которые зарегистрированы по адресам, включённым в территорию платных парковок, могут оформить резидентное разрешение: тогда им не нужно будет платить за парковку. Оформить разрешение можно на портале mos.ru.</w:t>
      </w:r>
    </w:p>
    <w:p>
      <w:pPr>
        <w:pStyle w:val="BodyText"/>
      </w:pPr>
      <w:r>
        <w:t xml:space="preserve">Бесплатно парковаться можно будет с 20.00 до 8.00. При оплате 3 тыс. рублей парковаться без дальнейшей оплаты можно будет круглые сутки в течение года.</w:t>
      </w:r>
      <w:r>
        <w:br/>
      </w:r>
      <w:r>
        <w:t xml:space="preserve">Фото: АГН "Москва"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http://uvao.mos.ru/presscenter/news/detail/12666454.html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2666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2666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2025-02-02T23:56:49Z</dcterms:created>
  <dcterms:modified xsi:type="dcterms:W3CDTF">2025-02-02T23:56:49Z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