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07bd6591ecc49cebf26e28225e5f36f411435"/>
    <w:p>
      <w:pPr>
        <w:pStyle w:val="Heading3"/>
      </w:pPr>
      <w:r>
        <w:t xml:space="preserve">В районе Люблино завершено благоукрашение деревянного храма Петра и Павла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10.01.2025. В районе Люблино завершились работы по благоукрашению нового деревянного храма святых апостолов Петра и Павла. Уникальное сооружение, расположенное на Тихорецком бульваре, стало самым крупным деревянным храмом в Центральной России. Храм высотой 42 м рассчитан на вместимость 1000 прихожан одновременно.</w:t>
      </w:r>
    </w:p>
    <w:p>
      <w:pPr>
        <w:pStyle w:val="BodyText"/>
      </w:pPr>
      <w:r>
        <w:t xml:space="preserve">Строительство архитектурного ансамбля началось в 2019 году. Комплекс включает несколько зданий, выполненных из дерева в русском стиле «терем»: храм, воскресную школу, трапезную, церковную лавку и деревянную часовню с купелью для крещения.</w:t>
      </w:r>
    </w:p>
    <w:p>
      <w:pPr>
        <w:pStyle w:val="BodyText"/>
      </w:pPr>
      <w:r>
        <w:t xml:space="preserve">Для строительства использовали 1,2 тыс. кубометров леса, заготовленного в Угличе. Особое внимание уделялось внутреннему убранству, вдохновленному лучшими традициями русского церковного искусства. Деревянное паникадило для храма с 36 писанными иконами создано по мотивам светильника из Троицкого собора в Иерусалиме. Специалисты завершают работу над деревянным иконостасом длиной 35 м.</w:t>
      </w:r>
      <w:r>
        <w:br/>
      </w:r>
    </w:p>
    <w:p>
      <w:pPr>
        <w:pStyle w:val="BodyText"/>
      </w:pPr>
      <w:r>
        <w:t xml:space="preserve">Новый храм может стать основой для возведения подобных комплексов в других городах страны. Подобные проекты особенно важны для регионов, где дерево служит традиционным стройматериалом.</w:t>
      </w:r>
      <w:r>
        <w:br/>
      </w:r>
      <w:r>
        <w:t xml:space="preserve">Фото: АГН "Москва"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http://uvao.mos.ru/presscenter/news/detail/12752585.html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752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752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2025-02-27T06:51:04Z</dcterms:created>
  <dcterms:modified xsi:type="dcterms:W3CDTF">2025-02-27T06:51:04Z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