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92592b863dc2ce0d375d06369cff05c0c9c103"/>
    <w:p>
      <w:pPr>
        <w:pStyle w:val="Heading3"/>
      </w:pPr>
      <w:r>
        <w:t xml:space="preserve">Около 440 жителей переедут в новостройку по реновации на Ташкентской</w:t>
      </w:r>
    </w:p>
    <w:p>
      <w:pPr>
        <w:pStyle w:val="FirstParagraph"/>
      </w:pPr>
      <w:r>
        <w:t xml:space="preserve">02.06.2025</w:t>
      </w:r>
    </w:p>
    <w:p>
      <w:pPr>
        <w:pStyle w:val="BodyText"/>
      </w:pPr>
      <w:r>
        <w:t xml:space="preserve">02.06.2025. Еще порядка 440 жителей района Выхино-Жулебино переедут в новостройку по реновации. В новый дом №15 на Ташкентской переселят жители корпусов 2 и 3 дома 20 на Самаркандском бульваре.</w:t>
      </w:r>
      <w:r>
        <w:br/>
      </w:r>
      <w:r>
        <w:br/>
      </w:r>
      <w:r>
        <w:t xml:space="preserve">— Для комфортного переезда москвичей открыт центр информирования по переселению. Он расположен на первом этаже новостройки, переданной ранее для участников программы реновации, в доме 15/1 на Самаркандском бульваре, — сообщили в Фонде реновации.</w:t>
      </w:r>
    </w:p>
    <w:p>
      <w:pPr>
        <w:pStyle w:val="FirstParagraph"/>
      </w:pPr>
      <w:r>
        <w:t xml:space="preserve">Специалисты помогут жителям воспользоваться услугами суперсервиса «Переезд по программе реновации», а также ответят на все интересующие вопросы.</w:t>
      </w:r>
      <w:r>
        <w:br/>
      </w:r>
      <w:r>
        <w:t xml:space="preserve">Фото: АГН "Москва"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http://uvao.mos.ru/presscenter/news/detail/13005842.html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30058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30058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2025-08-06T01:57:22Z</dcterms:created>
  <dcterms:modified xsi:type="dcterms:W3CDTF">2025-08-06T01:57:22Z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