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b5d3bf121b22d045d2a41f96b83de49fe2bfe0"/>
    <w:p>
      <w:pPr>
        <w:pStyle w:val="Heading3"/>
      </w:pPr>
      <w:r>
        <w:t xml:space="preserve">Больше половины москвичей знают о своем праве оспорить штраф МАДИ в электронном виде</w:t>
      </w:r>
    </w:p>
    <w:p>
      <w:pPr>
        <w:pStyle w:val="FirstParagraph"/>
      </w:pPr>
      <w:r>
        <w:t xml:space="preserve">01.05.2015</w:t>
      </w:r>
    </w:p>
    <w:p>
      <w:pPr>
        <w:pStyle w:val="BodyText"/>
      </w:pPr>
      <w:r>
        <w:t xml:space="preserve">Все больше услуг в Москве предоставляется в электронном виде. Все, что связано с автомобилем, - это большая ответственности и неизбежные сложности, за которые приходится платить любителю передвижения на авто. Современные технологии облегчают многие процедуры.</w:t>
      </w:r>
      <w:r>
        <w:br/>
      </w:r>
      <w:r>
        <w:br/>
      </w:r>
      <w:r>
        <w:t xml:space="preserve">Так, сразу завоевала популярность жителей Москвы услуга</w:t>
      </w:r>
      <w:r>
        <w:t xml:space="preserve"> </w:t>
      </w:r>
      <w:hyperlink r:id="rId20">
        <w:r>
          <w:rPr>
            <w:rStyle w:val="Hyperlink"/>
          </w:rPr>
          <w:t xml:space="preserve">на портале «Автокод»</w:t>
        </w:r>
      </w:hyperlink>
      <w:r>
        <w:t xml:space="preserve">, этот портал возник в прошлом году. В марте месяце. К его сервисам уже присоединились активные жители, приславшие свыше 3,8 млн обращений. Наиболее востребована услуга проверки истории автомобиля — около 1,3 млн запросов. Никому не хочется покупать «кота в мешке». На втором месте — проверка наличия штрафов и нарушений — это порядка около 1 млн обращений. Неоплаченные вовремя штрафы могут стать препятствием выезда за границу, получения кредита, замены водительских прав по истечении 10-летнего срока, поэтому ответственные жители предпочитают заранее погашать все штрафы. Не надеясь на собственную безупречную память, они обращаются к электронному сервису, чтобы узнать, не числится ли за машиной должок.</w:t>
      </w:r>
      <w:r>
        <w:br/>
      </w:r>
      <w:r>
        <w:br/>
      </w:r>
      <w:r>
        <w:t xml:space="preserve">Не со всеми штрафами жители Москвы согласны. Некоторые хотелось бы оспорить. Сегодня, как выяснилось через электронное голосование, которое было инициировано правительством Москвы на площадке «Активного гражданина», 57% горожан знают о возможности оспорить штраф, не выходя из дома.</w:t>
      </w:r>
      <w:r>
        <w:br/>
      </w:r>
      <w:r>
        <w:br/>
      </w:r>
      <w:r>
        <w:t xml:space="preserve">В голосовании на «Активном граждане» участвовали более 300 тысяч человек. Москвичи готовы оспаривать некоторые штрафы в электронном виде и, как выяснилось, уже успешно это делают это.</w:t>
      </w:r>
      <w:r>
        <w:br/>
      </w:r>
      <w:r>
        <w:br/>
      </w:r>
      <w:r>
        <w:t xml:space="preserve">Возможностью оспорить штраф, выставленный Московской административной дорожной инспекцией, в электронном виде воспользовались уже более 4 тыс. водителей.. По 3,5 тыс. заявлений сотрудники МАДИ уже дали официальный ответ.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http://uvao.mos.ru/presscenter/news/detail/1815394.html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vtokod.mos.ru" TargetMode="Externa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presscenter/news/detail/18153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vtokod.mos.ru" TargetMode="Externa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presscenter/news/detail/18153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2023-08-02T11:57:58Z</dcterms:created>
  <dcterms:modified xsi:type="dcterms:W3CDTF">2023-08-02T11:57:58Z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