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ce502472fd8b4fcd601df3edb06594ae22df33"/>
    <w:p>
      <w:pPr>
        <w:pStyle w:val="Heading3"/>
      </w:pPr>
      <w:r>
        <w:t xml:space="preserve">«Активный гражданин» предложил москвичам проверить знание истории столицы</w:t>
      </w:r>
    </w:p>
    <w:p>
      <w:pPr>
        <w:pStyle w:val="FirstParagraph"/>
      </w:pPr>
      <w:r>
        <w:t xml:space="preserve">06.05.2015</w:t>
      </w:r>
    </w:p>
    <w:p>
      <w:pPr>
        <w:pStyle w:val="BodyText"/>
      </w:pPr>
      <w:r>
        <w:drawing>
          <wp:inline>
            <wp:extent cx="1905000" cy="1266825"/>
            <wp:effectExtent b="0" l="0" r="0" t="0"/>
            <wp:docPr descr="" title="" id="21" name="Picture"/>
            <a:graphic>
              <a:graphicData uri="http://schemas.openxmlformats.org/drawingml/2006/picture">
                <pic:pic>
                  <pic:nvPicPr>
                    <pic:cNvPr descr="/mnt/u01/sites/uvao.mos.ru/www/upload/resize_cache/iblock/eee/200_200_1/admin_ajax2.jpg" id="22" name="Picture"/>
                    <pic:cNvPicPr>
                      <a:picLocks noChangeArrowheads="1" noChangeAspect="1"/>
                    </pic:cNvPicPr>
                  </pic:nvPicPr>
                  <pic:blipFill>
                    <a:blip r:embed="rId20"/>
                    <a:stretch>
                      <a:fillRect/>
                    </a:stretch>
                  </pic:blipFill>
                  <pic:spPr bwMode="auto">
                    <a:xfrm>
                      <a:off x="0" y="0"/>
                      <a:ext cx="1905000" cy="1266825"/>
                    </a:xfrm>
                    <a:prstGeom prst="rect">
                      <a:avLst/>
                    </a:prstGeom>
                    <a:noFill/>
                    <a:ln w="9525">
                      <a:noFill/>
                      <a:headEnd/>
                      <a:tailEnd/>
                    </a:ln>
                  </pic:spPr>
                </pic:pic>
              </a:graphicData>
            </a:graphic>
          </wp:inline>
        </w:drawing>
      </w:r>
    </w:p>
    <w:p>
      <w:pPr>
        <w:pStyle w:val="BodyText"/>
      </w:pPr>
      <w:r>
        <w:t xml:space="preserve">Знание истории Москвы под руководством «Активного гражданина» смогут проверить постоянные участники электронных голосований. В рамках проекта разработана серия викторин о Москве и ее истории, о легендарных личностях, таких, например, как Емельян Пугачев.</w:t>
      </w:r>
    </w:p>
    <w:p>
      <w:pPr>
        <w:pStyle w:val="BodyText"/>
      </w:pPr>
      <w:r>
        <w:br/>
      </w:r>
    </w:p>
    <w:p>
      <w:pPr>
        <w:pStyle w:val="BodyText"/>
      </w:pPr>
      <w:r>
        <w:t xml:space="preserve">Стать знатоками активные граждане смогут, совмещая практичное с приятным, участвуя в опросах на важные городские темы. Разработчики системы поощрений напоминают, что для получения шанса на победу необходимо участвовать во всех голосованиях до 12 мая включительно. Двадцать вопросов исторической викторины «Майские загадки» активным москвичам зададут на площадке «Активного гражданина».</w:t>
      </w:r>
    </w:p>
    <w:p>
      <w:pPr>
        <w:pStyle w:val="BodyText"/>
      </w:pPr>
      <w:r>
        <w:br/>
      </w:r>
    </w:p>
    <w:p>
      <w:pPr>
        <w:pStyle w:val="BodyText"/>
      </w:pPr>
      <w:r>
        <w:t xml:space="preserve">Призовой фонд – полезный и разнообразный, он включает в себя «Жизнь замечательны людей», подписку на исторический альманах и даже встречу со звездами в радиоэфире станции «Эхо Москвы».</w:t>
      </w:r>
    </w:p>
    <w:p>
      <w:pPr>
        <w:pStyle w:val="BodyText"/>
      </w:pPr>
      <w:r>
        <w:br/>
      </w:r>
    </w:p>
    <w:p>
      <w:pPr>
        <w:pStyle w:val="BodyText"/>
      </w:pPr>
      <w:r>
        <w:t xml:space="preserve">Информацию о викторине можно получить на странице </w:t>
      </w:r>
      <w:hyperlink r:id="rId23">
        <w:r>
          <w:rPr>
            <w:rStyle w:val="Hyperlink"/>
          </w:rPr>
          <w:t xml:space="preserve">http://ag.mos.ru/news/460#content</w:t>
        </w:r>
      </w:hyperlink>
    </w:p>
    <w:p>
      <w:pPr>
        <w:pStyle w:val="BodyText"/>
      </w:pPr>
      <w:r>
        <w:br/>
      </w:r>
    </w:p>
    <w:p>
      <w:pPr>
        <w:pStyle w:val="BodyText"/>
      </w:pPr>
      <w:r>
        <w:t xml:space="preserve">Адрес страницы:</w:t>
      </w:r>
      <w:r>
        <w:t xml:space="preserve"> </w:t>
      </w:r>
      <w:hyperlink r:id="rId24">
        <w:r>
          <w:rPr>
            <w:rStyle w:val="Hyperlink"/>
          </w:rPr>
          <w:t xml:space="preserve">http://uvao.mos.ru/presscenter/news/detail/1824994.html</w:t>
        </w:r>
      </w:hyperlink>
    </w:p>
    <w:p>
      <w:pPr>
        <w:pStyle w:val="BodyText"/>
      </w:pPr>
      <w:hyperlink r:id="rId25">
        <w:r>
          <w:rPr>
            <w:rStyle w:val="Hyperlink"/>
          </w:rPr>
          <w:t xml:space="preserve">Префектура Юго-Восточного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ag.mos.ru/news/460#content" TargetMode="External" /><Relationship Type="http://schemas.openxmlformats.org/officeDocument/2006/relationships/hyperlink" Id="rId25" Target="http://uvao.mos.ru" TargetMode="External" /><Relationship Type="http://schemas.openxmlformats.org/officeDocument/2006/relationships/hyperlink" Id="rId24" Target="http://uvao.mos.ru/presscenter/news/detail/1824994.html" TargetMode="External" /></Relationships>
</file>

<file path=word/_rels/footnotes.xml.rels><?xml version="1.0" encoding="UTF-8"?><Relationships xmlns="http://schemas.openxmlformats.org/package/2006/relationships"><Relationship Type="http://schemas.openxmlformats.org/officeDocument/2006/relationships/hyperlink" Id="rId23" Target="http://ag.mos.ru/news/460#content" TargetMode="External" /><Relationship Type="http://schemas.openxmlformats.org/officeDocument/2006/relationships/hyperlink" Id="rId25" Target="http://uvao.mos.ru" TargetMode="External" /><Relationship Type="http://schemas.openxmlformats.org/officeDocument/2006/relationships/hyperlink" Id="rId24" Target="http://uvao.mos.ru/presscenter/news/detail/18249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2023-06-07T17:59:24Z</dcterms:created>
  <dcterms:modified xsi:type="dcterms:W3CDTF">2023-06-07T17:59:24Z</dcterms:modified>
</cp:coreProperties>
</file>

<file path=docProps/custom.xml><?xml version="1.0" encoding="utf-8"?>
<Properties xmlns="http://schemas.openxmlformats.org/officeDocument/2006/custom-properties" xmlns:vt="http://schemas.openxmlformats.org/officeDocument/2006/docPropsVTypes"/>
</file>