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c18abe998185d955b5ae66e92fe4dbb9ebb5a"/>
    <w:p>
      <w:pPr>
        <w:pStyle w:val="Heading3"/>
      </w:pPr>
      <w:r>
        <w:t xml:space="preserve">«Активный гражданин» - самая масштабная площадка электронных референдумов в мире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drawing>
          <wp:inline>
            <wp:extent cx="1905000" cy="1276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resize_cache/iblock/bf6/200_200_1/active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миллиона неравнодушных жителей Москвы зарегистрировались на платформе «Активный гражданин» - таковы итоги года существования популярного народного проекта.</w:t>
      </w:r>
    </w:p>
    <w:p>
      <w:pPr>
        <w:pStyle w:val="BodyText"/>
      </w:pPr>
      <w:r>
        <w:t xml:space="preserve">580 голосований прошли с момента создания проекта в Москве. Жители мегаполиса голосовали за развитие парковых зон и проект «Моя улица», выбирали названия станциям метро и их дизайн, обсуждали модернизацию поликлиник Москвы и школьные каникулярные модули.</w:t>
      </w:r>
    </w:p>
    <w:p>
      <w:pPr>
        <w:pStyle w:val="BodyText"/>
      </w:pPr>
      <w:r>
        <w:t xml:space="preserve">Среди жителей ЮВАО наиболее популярными опросами на «Актином гражданине» стало развитие «народных парков», локальные опросы по Яблоневому саду в Капотне, выбор деревьев и кустарников для озеленения округа в рамках проекта «Миллион деревьев».</w:t>
      </w:r>
    </w:p>
    <w:p>
      <w:pPr>
        <w:pStyle w:val="BodyText"/>
      </w:pPr>
      <w:r>
        <w:t xml:space="preserve">Руководитель аппарата мэра и правительства Москвы Анастасия Ракова сегодня подвела только предварительные итоги работы проекта «Активный гражданин», который существует в Москве с 21 мая прошлого года.</w:t>
      </w:r>
    </w:p>
    <w:p>
      <w:pPr>
        <w:pStyle w:val="BodyText"/>
      </w:pPr>
      <w:r>
        <w:t xml:space="preserve">«Проект реально помогает управлять городом, позволяет на практике повышать управленческую эффективность.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решения», – рассказала Анастасия Ракова журналистам.</w:t>
      </w:r>
    </w:p>
    <w:p>
      <w:pPr>
        <w:pStyle w:val="BodyText"/>
      </w:pPr>
      <w:r>
        <w:t xml:space="preserve">Проект «Активный гражданин» за год существования доказал свою эффективность. На сегодняшний день нет ни одного проекта в мире, способного хотя бы приблизиться к масштабам «Активного гражданина». Миллион пользователей – это 12% от активного населения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http://uvao.mos.ru/presscenter/news/detail/1870232.html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870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870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2025-02-24T03:16:00Z</dcterms:created>
  <dcterms:modified xsi:type="dcterms:W3CDTF">2025-02-24T03:16:00Z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