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384c90d86db075bddcae7168b956d4f11824e"/>
    <w:p>
      <w:pPr>
        <w:pStyle w:val="Heading3"/>
      </w:pPr>
      <w:r>
        <w:t xml:space="preserve">Около 200 тыс. москвичей с помощью «Активного гражданина» выбрали мероприятия для празднования Дня города</w:t>
      </w:r>
    </w:p>
    <w:p>
      <w:pPr>
        <w:pStyle w:val="FirstParagraph"/>
      </w:pPr>
      <w:r>
        <w:t xml:space="preserve">06.08.2015</w:t>
      </w:r>
    </w:p>
    <w:p>
      <w:pPr>
        <w:pStyle w:val="BodyText"/>
      </w:pPr>
      <w:r>
        <w:rPr>
          <w:iCs/>
          <w:i/>
          <w:bCs/>
          <w:b/>
        </w:rPr>
        <w:t xml:space="preserve">Около 200 тыс. москвичей с помощью «Активного гражданина» выбрали мероприятия для празднования Дня города, сообщает Агентство городских новостей «Москва» со ссылкой на пресс-службу проекта, в котором подведены итоги голосования.</w:t>
      </w:r>
    </w:p>
    <w:p>
      <w:pPr>
        <w:pStyle w:val="BodyText"/>
      </w:pPr>
      <w:r>
        <w:t xml:space="preserve">На выбор было представлено пять активностей, которые прошли в день рождения Москвы в 2014 году. Большинство опрошенных - 28% - посчитали, что в 2015 году нужно повторить общегородской День экскурсий и исторических квестов. Этот вариант ответа был популярен у жителей ВАО. Кроме того, 25% участников хотят, чтобы в программу празднования включили развлекательные мероприятия для детей. За это чаще голосовали активные граждане старше 25 лет с детьми. Элемент программы набрал наибольшее число голосов в ЗАО, СВАО, ЮАО, ЮВАО и ЗелАО.</w:t>
      </w:r>
    </w:p>
    <w:p>
      <w:pPr>
        <w:pStyle w:val="BodyText"/>
      </w:pPr>
      <w:r>
        <w:t xml:space="preserve">Концерт классической музыки под открытым небом хотели бы повторить 19% участников голосования. Лидером по количеству голосов за этот вид активности стал Центральный округ. Кроме того, 18% посчитали, что в этом году вновь нужно провести праздничное шествие фестиваля «Спасская башня» по ул. Тверская. Чаще всего этот вариант проведения праздника встречался в ответах участников из САО и СЗАО. Еще 9% проголосовали за организацию фестиваля экологичного образа жизни. Так хочет отметить праздник большинство участников из ЮЗАО.</w:t>
      </w:r>
    </w:p>
    <w:p>
      <w:pPr>
        <w:pStyle w:val="BodyText"/>
      </w:pPr>
      <w:r>
        <w:t xml:space="preserve">Также жители Москвы поделились своими идеями празднования Дня города. При этом чаще всего свое мнение высказывали мужчины. В списке самых популярных предложений – организовать спортивные мероприятия и соревнования, открыть праздничные площадки не только в центре, но и в районах города, провести различные фестивали, в том числе фестиваль фейерверков и современной техники.</w:t>
      </w:r>
    </w:p>
    <w:p>
      <w:pPr>
        <w:pStyle w:val="BodyText"/>
      </w:pPr>
      <w:r>
        <w:t xml:space="preserve">В 2014 году в мероприятиях, посвященных Дню города, приняли участие более 6 млн человек. Праздничные гуляния прошли во всех районах Москвы. Программа праздника была впервые составлена по пожеланиям участников проекта «Активный гражданин». В список мероприятий были включены фестиваль фейерверков, городские экскурсии, цирковые программы для детей на Цветном бульваре. В 2015 году День города отпразднуют 5 сентября. Различные мероприятия пройдут во всех округах столицы, а главными площадками станут центральные улицы, парки и пешеходные зоны.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http://uvao.mos.ru/presscenter/news/detail/2057455.html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057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2057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2024-11-05T17:32:11Z</dcterms:created>
  <dcterms:modified xsi:type="dcterms:W3CDTF">2024-11-05T17:32:11Z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