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b5bc4e0321beda82fedc362bab890fb16530"/>
    <w:p>
      <w:pPr>
        <w:pStyle w:val="Heading3"/>
      </w:pPr>
      <w:r>
        <w:t xml:space="preserve">Москвичи в «Активном гражданине» выберут график работы искусственных катков этой зимой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rPr>
          <w:bCs/>
          <w:b/>
          <w:iCs/>
          <w:i/>
        </w:rPr>
        <w:t xml:space="preserve">Москвичи в «Активном гражданине» решат, по какому графику будут работать искусственные катки этой зимой, сообщает пресс-служба проекта, в котором запущено соответствующее голосование.</w:t>
      </w:r>
    </w:p>
    <w:p>
      <w:pPr>
        <w:pStyle w:val="BodyText"/>
      </w:pPr>
      <w:r>
        <w:t xml:space="preserve">В столице в прошлом зимнем сезоне для горожан работали почти 190 катков с искусственным покрытием общей площадью порядка 300 тыс. кв. м. Спортивные площадки расположены во всех округах и оборудованы всем необходимым для комфортного отдыха. За время работы катки посетили более 5 млн человек.</w:t>
      </w:r>
    </w:p>
    <w:p>
      <w:pPr>
        <w:pStyle w:val="BodyText"/>
      </w:pPr>
      <w:r>
        <w:t xml:space="preserve">В зимнем сезоне 2015-2016 гг. в каждом округе Москвы вновь начнут работу катки с искусственным покрытием. На них можно заниматься ледовыми видами спорта даже при плюсовой температуре. Катки расположены в каждом округе столицы и «шаговой доступности» - во дворах, в ближайших парках и скверах. «В прошлом году режим их работы выбрали участники проекта «Активный гражданин». В этом году график также будет составлен с учетом мнения москвичей», - говорится в сообщении.</w:t>
      </w:r>
    </w:p>
    <w:p>
      <w:pPr>
        <w:pStyle w:val="BodyText"/>
      </w:pPr>
      <w:r>
        <w:t xml:space="preserve">Участники опроса смогут выбрать до пяти адресов в своем административном округе, для которых они определят удобное время работы: с 10:00 до 20:00, 9:00 – 21:00, 8:00 – 22:00 или 9:00 – 23:00. Кроме того, москвичам предложено решить, нужно ли выделить определенное время для игры в хоккей или занятий фигурным катанием, чтобы спортсмены и отдыхающие не мешали друг другу.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http://uvao.mos.ru/presscenter/news/detail/2180301.html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180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180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2025-02-23T10:18:30Z</dcterms:created>
  <dcterms:modified xsi:type="dcterms:W3CDTF">2025-02-23T10:18:30Z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