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9c7b119a06d32f2282a4d1e2bc636b94e6d3f"/>
    <w:p>
      <w:pPr>
        <w:pStyle w:val="Heading3"/>
      </w:pPr>
      <w:r>
        <w:t xml:space="preserve">Новый Арбат, Воздвиженка и Кремлевская набережная могут быть благоустроены в 2016 году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t xml:space="preserve">Программа благоустройства городских улиц и общественных пространств «Моя улица» — первая программа, в разработке которой непосредственное участие принимают жители города. В 2015 году с учетом итогов голосования москвичей в проекте «Активный гражданин» было благоустроено 30 улиц в центральной части города — Большая Ордынка, Спиридоновка, Малая и Большая Бронная и другие. Горожане не только определили перечень этих улиц, но и выбрали дизайн и материалы элементов для благоустройства — светильников, скамеек, тротуарного покрытия, а также породы деревьев и кустарников для озеленения. По результатам оценочного голосования, проводившегося по завершению работ, обновленные улицы понравились 86% москвичей.</w:t>
      </w:r>
    </w:p>
    <w:p>
      <w:pPr>
        <w:pStyle w:val="BodyText"/>
      </w:pPr>
      <w:r>
        <w:t xml:space="preserve">В первом вопросе голосования по программе «Моя улица 2016» москвичи решат, какая зона будет включена в план благоустройства на 2016 год — в пределах Бульварного или Садового кольца. Во втором вопросе горожане определят, какие набережные Москвы-реки необходимо добавить в план — Краснопресненскую, Кремлевскую, Космодамианскую, Озерковскую или Якиманскую и Кадашевскую. На третьем шаге из списка, в котором представлены Новый Арбат, Воздвиженка, Знаменка, Петровка, Волхонка, Малая Дмитровка, Воронцово поле, Моховая и Садовническая улицы, можно выбрать до пяти вариантов ответа. Также участники могут отметить, что предложенные улицы и набережные благоустраивать не нужно или же этот вопрос должны решать специалисты. В ответе на заключительный вопрос голосования москвичи смогут поддержать благоустройство прилегающих к улицам переулков.</w:t>
      </w:r>
    </w:p>
    <w:p>
      <w:pPr>
        <w:pStyle w:val="BodyText"/>
      </w:pPr>
      <w:r>
        <w:t xml:space="preserve">Список улиц и набережных будет окончательно сформирован после подведения итогов электронного референдума. Следующим этапом голосования по программе «Моя улица 2016» в «Активном гражданине» станет выбор элементов благоустройства улиц.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http://uvao.mos.ru/presscenter/news/detail/2278697.html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278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278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2024-02-16T19:21:57Z</dcterms:created>
  <dcterms:modified xsi:type="dcterms:W3CDTF">2024-02-16T19:21:57Z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