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09e09381c4da1e4f9c26691dfe3e669da1c5"/>
    <w:p>
      <w:pPr>
        <w:pStyle w:val="Heading3"/>
      </w:pPr>
      <w:r>
        <w:t xml:space="preserve">Жителям ЮВАО предложили выбрать расписание занятий дворцов и центров культуры округа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rPr>
          <w:bCs/>
          <w:b/>
          <w:iCs/>
          <w:i/>
        </w:rPr>
        <w:t xml:space="preserve">Жителям Юго-Восточного округа столицы с помощью системы электронных голосований "Активный гражданин" предложили самим составить новое расписание занятий в бесплатных кружках и секциях дворцов и центров культуры округа, которые уже сейчас планируют свою работу на 2016 год.</w:t>
      </w:r>
      <w:r>
        <w:br/>
      </w:r>
      <w:r>
        <w:t xml:space="preserve">Каждый участник опроса может выбрать из списка до трех учреждений, по которым он хотел бы проголосовать. Так, на выбор предлагаются: ДК им. И.М. Астахова, ДК "Заречье", Молодежный центр "Лидер", система клубов "Спутник", ДК "Капотня" и КЦ "Москвич".</w:t>
      </w:r>
      <w:r>
        <w:br/>
      </w:r>
      <w:r>
        <w:t xml:space="preserve">По каждому учреждению москвичам предлагают ответить, в каких секциях и студиях им или их детям было бы интересно заниматься.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http://uvao.mos.ru/presscenter/news/detail/2280184.html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80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280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2025-03-11T15:59:15Z</dcterms:created>
  <dcterms:modified xsi:type="dcterms:W3CDTF">2025-03-11T15:59:15Z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