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4156d018ef0442da31b7ab273ceed18068a76"/>
    <w:p>
      <w:pPr>
        <w:pStyle w:val="Heading3"/>
      </w:pPr>
      <w:r>
        <w:t xml:space="preserve">В «Активном гражданине» подведены итоги голосования «Москвичи голосуют за ярмарки выходного дня»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rPr>
          <w:bCs/>
          <w:b/>
          <w:iCs/>
          <w:i/>
        </w:rPr>
        <w:t xml:space="preserve">В проекте «Активный гражданин» подведены итоги голосования «Москвичи голосуют за ярмарки выходного дня». Всего свое мнение высказали 230 254 жителя столицы.</w:t>
      </w:r>
      <w:r>
        <w:br/>
      </w:r>
      <w:r>
        <w:t xml:space="preserve">В этом сезоне в Москве работали 109 ярмарок выходного дня, а это почти 4 тысячи торговых мест. Они были открыты в каждом округе столицы. На них можно было приобрести фермерские овощи, фрукты и другие продовольственные товары. Торговые ряды работали с пятницы по воскресенье. Такой график выбрали сами москвичи в проекте «Активный гражданин».</w:t>
      </w:r>
      <w:r>
        <w:br/>
      </w:r>
      <w:r>
        <w:t xml:space="preserve">Как показали результаты голосования, жителям столицы необходимы новые ярмарки выходного дня. При этом больше всего в них нуждаются москвичи, проживающие в ТиНАО (61,63%), САО (60,11%), ЦАО (59,19%) и СЗАО (58,25%).</w:t>
      </w:r>
      <w:r>
        <w:br/>
      </w:r>
      <w:r>
        <w:t xml:space="preserve">Чуть меньше число таких участников в ВАО и ЗАО – по 54,26% и 54,40% соответственно.</w:t>
      </w:r>
      <w:r>
        <w:br/>
      </w:r>
      <w:r>
        <w:t xml:space="preserve">В ЮАО, СВАО, ЮВАО и ЮЗАО чуть больше 52% жителей, которые проголосовали в проекте «Активный гражданин», хотят видеть новые ярмарки выходного дня в своем округе.</w:t>
      </w:r>
      <w:r>
        <w:br/>
      </w:r>
      <w:r>
        <w:t xml:space="preserve">При этом, несмотря на общий тренд, в этих округах есть отдельные районы, в которых большинство участников голосования считает, что действующих ярмарок достаточно. В ВАО это Новокосино (48,01%), в ЗАО – Крылатское (52,80%), в ЮАО - Нагорный (47,09%), в ЮЗАО - Зюзино (47,26%), Северное Бутово (48,09%) и Черемушки (46,07%).</w:t>
      </w:r>
      <w:r>
        <w:br/>
      </w:r>
      <w:r>
        <w:t xml:space="preserve">Достаточно действующих ярмарок выходного дня и жителям ЗелАО. 52,99% участников голосования из этого округа ответили, что новые места для торговли открывать не надо.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http://uvao.mos.ru/presscenter/news/detail/2350406.html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350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350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2025-01-08T20:54:22Z</dcterms:created>
  <dcterms:modified xsi:type="dcterms:W3CDTF">2025-01-08T20:54:22Z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