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ccc914765783097c85180ec5e5023277a9bc8"/>
    <w:p>
      <w:pPr>
        <w:pStyle w:val="Heading3"/>
      </w:pPr>
      <w:r>
        <w:t xml:space="preserve">Кинологи с собаками начали патрулировать парки на юго-востоке Москвы</w:t>
      </w:r>
    </w:p>
    <w:p>
      <w:pPr>
        <w:pStyle w:val="FirstParagraph"/>
      </w:pPr>
      <w:r>
        <w:t xml:space="preserve">12.04.2016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12.04_kinolo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Парки юго-востока столицы дополнительно патрулируют кинологи с собаками. Об этом сообщил руководитель московского Департамента региональной безопасности и противодействия коррупции Алексей Майоров.</w:t>
      </w:r>
      <w:r>
        <w:br/>
      </w:r>
      <w:r>
        <w:br/>
      </w:r>
      <w:r>
        <w:t xml:space="preserve">По решению администрации парка патрулирование для обеспечения безопасности посетителей проводится или на регулярной основе, или на время проведения крупных массовых мероприятий.</w:t>
      </w:r>
      <w:r>
        <w:br/>
      </w:r>
      <w:r>
        <w:br/>
      </w:r>
      <w:r>
        <w:t xml:space="preserve">Кроме того, на усиленный режим патрулирования перешли и инспекторы службы охраны природных парков Москвы – в связи с высокой пожароопасной обстановкой. Особое внимание они уделяют вероятным местам возгораний – пустырям с сухой травой, пикниковым точкам и местам массового отдыха людей. «Использовать мангалы на необорудованных площадках даже без разведения открытого огня на особо охраняемых природных территориях города строго запрещено. Нарушителям – физическим лицам грозит штраф от 4-х до 5 тысяч рублей. Для предотвращения пожаров установлены пикниковые городки, оснащенные всем необходимым для безопасного отдыха на природе», - сообщили в столичном Департаменте природопользования и охраны окружающей среды.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http://uvao.mos.ru/presscenter/news/detail/2762848.html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7628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7628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2025-01-31T02:34:24Z</dcterms:created>
  <dcterms:modified xsi:type="dcterms:W3CDTF">2025-01-31T02:34:24Z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