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fa1716ea93395dbb5193d18f03ef2ea4bd71ff"/>
    <w:p>
      <w:pPr>
        <w:pStyle w:val="Heading3"/>
      </w:pPr>
      <w:r>
        <w:t xml:space="preserve">Инспекторы ГИБДД напомнили правила поведения на дороге маленьким пешеходам ЮВАО</w:t>
      </w:r>
    </w:p>
    <w:p>
      <w:pPr>
        <w:pStyle w:val="FirstParagraph"/>
      </w:pPr>
      <w:r>
        <w:t xml:space="preserve">12.05.2016</w:t>
      </w:r>
    </w:p>
    <w:p>
      <w:pPr>
        <w:pStyle w:val="BodyText"/>
      </w:pPr>
      <w:r>
        <w:drawing>
          <wp:inline>
            <wp:extent cx="5334000" cy="332541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news_photo/12.05_Mal_pesh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5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Профилактическое мероприятие «Маленький пешеход» провели сотрудники пропаганды ОБ ДПС ГИБДД УВД по ЮВАО ГУ МВД России по г. Москве на территории округа.</w:t>
      </w:r>
      <w:r>
        <w:br/>
      </w:r>
      <w:r>
        <w:br/>
      </w:r>
      <w:r>
        <w:t xml:space="preserve">Инспекторы напомнили детям о правилах безопасного поведения на дороге, призвали их быть более внимательными при переходе проезжей части, учитывать переменчивые погодные условия. В подарок ребятам вручили светоотражающие наклейки и фликеры, а сопровождающим их взрослым – игровые учебные пособия для детей по безопасному поведению на дороге.</w:t>
      </w:r>
      <w:r>
        <w:br/>
      </w:r>
      <w:r>
        <w:br/>
      </w:r>
      <w:r>
        <w:t xml:space="preserve">За период проведения мероприятия к административной ответственности было привлечено 13 водителей и 12 пешеходов. С детьми и сопровождающими их взрослыми, нарушившими правила дорожного движения, сотрудники отдела пропаганды провели профилактические беседы и напомнили им о том, что каждое третье дорожно-транспортное происшествие, в котором пострадали или погибли люди, происходит с участием пешеходов (и часто – по их вине).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http://uvao.mos.ru/presscenter/news/detail/2937170.html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29371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29371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2025-06-27T00:36:25Z</dcterms:created>
  <dcterms:modified xsi:type="dcterms:W3CDTF">2025-06-27T00:36:25Z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