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9dcca64bc16b6d8cf67710cd3fc28cb215152"/>
    <w:p>
      <w:pPr>
        <w:pStyle w:val="Heading3"/>
      </w:pPr>
      <w:r>
        <w:t xml:space="preserve">Дополнительные функции приложения «Парковки Москвы» смогут выбрать пользователи «Активного гражданина»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drawing>
          <wp:inline>
            <wp:extent cx="5334000" cy="444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05.07_prilozh_parkovk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Голосование по выбору новых функций мобильного приложения «Парковки Москвы» накануне стартовало в системе электронных референдумов «Активный гражданин».</w:t>
      </w:r>
    </w:p>
    <w:p>
      <w:pPr>
        <w:pStyle w:val="BodyText"/>
      </w:pPr>
      <w:r>
        <w:t xml:space="preserve">На сегодняшний день мобильное приложение «Парковки Москвы», созданное специально для того, чтобы сделать оплату парковки в городе быстрой и удобной, пользуется популярностью у автомобилистов. «С его помощью можно управлять парковочным счетом, оплачивать штрафы за парковку и искать эвакуированный автомобиль, - сообщается на портале «Активный гражданин». – Сейчас специалисты разрабатывают новую версию приложения».</w:t>
      </w:r>
    </w:p>
    <w:p>
      <w:pPr>
        <w:pStyle w:val="BodyText"/>
      </w:pPr>
      <w:r>
        <w:t xml:space="preserve">Участники «Активного гражданина» смогут выбрать, какие дополнительные сервисы им необходимы в данном приложении. Среди возможных вариантов предлагаются: корпоративный парковочный счет (личный кабинет юридических лиц для удобной оплаты парковки своих сотрудников), поиск ближайшей парковки и припаркованного автомобиля, оплата эвакуации и хранения, автоматическое сканирование данных банковской карты при пополнении счета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http://uvao.mos.ru/presscenter/news/detail/3287509.html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287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287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2025-02-22T17:09:02Z</dcterms:created>
  <dcterms:modified xsi:type="dcterms:W3CDTF">2025-02-22T17:09:02Z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