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3eeb3cf618beb9eab177818826e4e0b54c10c"/>
    <w:p>
      <w:pPr>
        <w:pStyle w:val="Heading3"/>
      </w:pPr>
      <w:r>
        <w:t xml:space="preserve">Активные москвичи ЮВАО хотят пройти профессиональную переподготовку по бухучету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iCs/>
          <w:i/>
          <w:bCs/>
          <w:b/>
        </w:rPr>
        <w:t xml:space="preserve">Наиболее перспективным направлением профессиональной переподготовки в столичных колледжах участники проекта «Активный гражданин», проживающие на юго-востоке столицы, считают бухгалтерский учет и экономику.</w:t>
      </w:r>
    </w:p>
    <w:p>
      <w:pPr>
        <w:pStyle w:val="BodyText"/>
      </w:pPr>
      <w:r>
        <w:t xml:space="preserve">Таковы данные очередного проведенного электронного референдума. При этом наиболее удобным учебным заведением для подобных занятий горожане считают Московский колледж бизнес-технологий.</w:t>
      </w:r>
    </w:p>
    <w:p>
      <w:pPr>
        <w:pStyle w:val="BodyText"/>
      </w:pPr>
      <w:r>
        <w:t xml:space="preserve">Также в ходе голосования участники проекта выбрали способы информирования об образовательных программах. Так, часть активных москвичей хотела бы получать информацию на сайте столичного Департамента образования, другие предпочитают знакомится с предложениями на сайтах учебных заведений, а большинство респондентов считают, что информация должна быть доступна на сайтах и департамента, и колледжей.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http://uvao.mos.ru/presscenter/news/detail/3293772.html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32937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32937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2025-07-30T17:30:30Z</dcterms:created>
  <dcterms:modified xsi:type="dcterms:W3CDTF">2025-07-30T17:30:30Z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