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d2313a3c66aa1e76c47df3ac2fce39c270ac11"/>
    <w:p>
      <w:pPr>
        <w:pStyle w:val="Heading3"/>
      </w:pPr>
      <w:r>
        <w:t xml:space="preserve">Специалисты Роспотребнадзора проконсультируют о безопасности товаров для детей</w:t>
      </w:r>
    </w:p>
    <w:p>
      <w:pPr>
        <w:pStyle w:val="FirstParagraph"/>
      </w:pPr>
      <w:r>
        <w:t xml:space="preserve">22.11.2016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270101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508/detskie-tovar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1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Действующие нормативные требования к детским товарам смогут узнать москвичи в рамках тематического консультирования специалистами Управления Роспотребнадзора по г. Москве по вопросам качества и безопасности данной категории товаров.</w:t>
      </w:r>
    </w:p>
    <w:p>
      <w:pPr>
        <w:pStyle w:val="BodyText"/>
      </w:pPr>
      <w:r>
        <w:t xml:space="preserve">В преддверии новогодних праздников эксперты бесплатно разъяснят все спорные вопросы, в том числе смогут оказать помощь в решении некоторых проблем, возникших при покупке указанных товаров (например, в составлении проектов претензий, исковых заявлений в суд, жалоб, обращений по факту продажи некачественных детских товаров).</w:t>
      </w:r>
    </w:p>
    <w:p>
      <w:pPr>
        <w:pStyle w:val="BodyText"/>
      </w:pPr>
      <w:r>
        <w:t xml:space="preserve">Консультации проводятся по телефону сall-центра 8(495)785-37-41 (добавочный телефон по вопросам защиты прав потребителей 103, 105), а также по телефонам 8(495)687-40-57, 8(495)616-67-94 (по вопросам соблюдения санитарно-эпидемиологических требований к детским товарам). Обращения принимаются по рабочим дням с 09.00 до 18.00 (с понедельника по четверг), с 09.00 до 16.45 (по пятницам), обеденный перерыв с 13.00 до 13.45.</w:t>
      </w:r>
    </w:p>
    <w:p>
      <w:pPr>
        <w:pStyle w:val="BodyText"/>
      </w:pPr>
      <w:r>
        <w:t xml:space="preserve">Кроме того, обращение, жалобу, предложения можно направить в письменном виде по адресу электронной почты: uprav@77.rospotrebnadzor.ru.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http://uvao.mos.ru/presscenter/news/detail/4257275.html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2572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2572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2024-06-20T22:13:58Z</dcterms:created>
  <dcterms:modified xsi:type="dcterms:W3CDTF">2024-06-20T22:13:58Z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