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28aa1a7c5e93db4a5bfba82682beec7816b60"/>
    <w:p>
      <w:pPr>
        <w:pStyle w:val="Heading3"/>
      </w:pPr>
      <w:r>
        <w:t xml:space="preserve">В районе Люблино дом по программе реновации введут до конца 2020 года</w:t>
      </w:r>
    </w:p>
    <w:p>
      <w:pPr>
        <w:pStyle w:val="FirstParagraph"/>
      </w:pPr>
      <w:r>
        <w:t xml:space="preserve">21.10.2020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e109fd0daf3214e81ef658c4b53510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Двухсекционный жилой дом, построенный для переселения по программе реновации в районе Люблино по адресу: улица Верхние Поля, владение 19, корпус 2, планируется сдать в 2020 году.</w:t>
      </w:r>
    </w:p>
    <w:p>
      <w:pPr>
        <w:pStyle w:val="BodyText"/>
      </w:pPr>
      <w:r>
        <w:t xml:space="preserve">- Завершен монтаж монолитных конструкций, идет чистовая отделка квартир и устройство внутренних инженерных коммуникаций, – сообщил руководитель столичного Департамента строительства Рафик Загрутдинов.</w:t>
      </w:r>
    </w:p>
    <w:p>
      <w:pPr>
        <w:pStyle w:val="BodyText"/>
      </w:pPr>
      <w:r>
        <w:t xml:space="preserve">В доме будет 224 одно-, двух-, трех- и четырехкомнатных квартиры площадью около 12 тысяч квадратных метров, на подземном уровне разместится парковка. Фасады облицуют отделочным кирпичом, установят короба для кондиционеров, балконы остеклят. На первом – нежилом – этаже разместятся объекты социальной инфраструктуры. В вестибюле жилой части появятся колясочные, лифтовые холлы (лифты оборудуют визуальными и тактильными средствами информации), комнаты консьержа, кладовые для уборочного инвентаря, зоны почтовых ящиков. Новостройку оснастят системами видеонаблюдения, охраны, пожарной сигнализацией.</w:t>
      </w:r>
    </w:p>
    <w:p>
      <w:pPr>
        <w:pStyle w:val="BodyText"/>
      </w:pPr>
      <w:r>
        <w:t xml:space="preserve">Придомовую территорию благоустроят: оборудуют детскую игровую и спортивную площадки, зону тихого отдыха, обустроят машино-места на открытой плоскостной стоянке (в том числе для автомобилей инвалидов) и проведут озеленение.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http://uvao.mos.ru/presscenter/news/detail/9344556.html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344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344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2025-03-07T16:52:47Z</dcterms:created>
  <dcterms:modified xsi:type="dcterms:W3CDTF">2025-03-07T16:52:47Z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