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ec75c68c219c445c6ab97cc25cc0e428968bec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проект планировки территории мкр.113, 113а района Кузьминки.</w:t>
      </w:r>
    </w:p>
    <w:p>
      <w:pPr>
        <w:pStyle w:val="FirstParagraph"/>
      </w:pPr>
      <w:r>
        <w:t xml:space="preserve">17.04.2020</w:t>
      </w:r>
    </w:p>
    <w:p>
      <w:pPr>
        <w:pStyle w:val="BodyText"/>
      </w:pP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 по адресу: проект планировки территории мкр.113, 113а района Кузьминки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года № 448-ПП.</w:t>
      </w:r>
    </w:p>
    <w:p>
      <w:pPr>
        <w:pStyle w:val="BodyText"/>
      </w:pPr>
      <w:r>
        <w:t xml:space="preserve">Организатором общественных обсуждений по проекту внесения изменений в правила землепользования и застройки города Москвы в отношении территории по адресу: проект планировки территории мкр.113, 113а района Кузьминки является Городская комиссия по вопросам градостроительства, землепользования и застройки при Правительстве Москвы.</w:t>
      </w:r>
    </w:p>
    <w:p>
      <w:pPr>
        <w:pStyle w:val="BodyText"/>
      </w:pP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 по адресу: проект планировки территории мкр.113, 113а района Кузьминки проводятся в пределах территории района Кузьминки города Москвы.</w:t>
      </w:r>
    </w:p>
    <w:p>
      <w:pPr>
        <w:pStyle w:val="BodyText"/>
      </w:pPr>
      <w:r>
        <w:t xml:space="preserve">К проекту внесения изменений в правила землепользования и застройки города Москвы в отношении территории по адресу: проект планировки территории мкр.113, 113а района Кузьминки подготовлены следующие информационные материалы: проект внесения изменений в правила землепользования и застройки города Москвы, демонстрационные материалы.</w:t>
      </w:r>
    </w:p>
    <w:p>
      <w:pPr>
        <w:pStyle w:val="BodyText"/>
      </w:pPr>
      <w:r>
        <w:t xml:space="preserve">Проект внесения изменений в правила землепользования и застройки города Москвы в отношении территории по адресу: проект планировки территории мкр.113, 113а района Кузьминки и информационные материалы к нему размещены на сайте проекта «Активный гражданин» в информационно-телекоммуникационной сети Интернет http://ag.mos.ru (далее – официальный сайт), в разделе «Общественные обсуждения».</w:t>
      </w:r>
    </w:p>
    <w:p>
      <w:pPr>
        <w:pStyle w:val="BodyText"/>
      </w:pPr>
      <w:r>
        <w:t xml:space="preserve">Общий срок проведения общественных обсуждений по проекту внесения изменений в правила землепользования и застройки города Москвы в отношении территории по адресу: проект планировки территории мкр.113, 113а района Кузьминки составляет не менее одного и не более трех месяцев.</w:t>
      </w:r>
    </w:p>
    <w:p>
      <w:pPr>
        <w:pStyle w:val="BodyText"/>
      </w:pPr>
      <w:r>
        <w:t xml:space="preserve">Экспозиция проекта открыта 27.04.2020 на официальном сайте и проводится с 27.04.2020 по 10.05.2020. 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http://uvao.mos.ru/public-hearings/detail/8987251.html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8725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8725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2025-06-27T01:01:49Z</dcterms:created>
  <dcterms:modified xsi:type="dcterms:W3CDTF">2025-06-27T01:01:49Z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