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30b9418a72e1cd43f230c3abf43ec6b7210968"/>
    <w:p>
      <w:pPr>
        <w:pStyle w:val="Heading3"/>
      </w:pPr>
      <w:r>
        <w:t xml:space="preserve">Оповещение о начале общественных обсуждений по проекту межевания территории части квартала района Кузьминки, ограниченного улицей Федора Полетаева, улицей Зеленодольская, Окским проездом, улицей Жигулевская, Окской улицей</w:t>
      </w:r>
    </w:p>
    <w:p>
      <w:pPr>
        <w:pStyle w:val="FirstParagraph"/>
      </w:pPr>
      <w:r>
        <w:t xml:space="preserve">17.04.2020</w:t>
      </w:r>
    </w:p>
    <w:p>
      <w:pPr>
        <w:pStyle w:val="BodyText"/>
      </w:pPr>
      <w:r>
        <w:t xml:space="preserve">Общественные обсуждения по проекту межевания территории части квартала района Кузьминки, ограниченного улицей Федора Полетаева, улицей Зеленодольская, Окским проездом, улицей Жигулевская, Окской улицей, в границах которого расположена «стартовая площадка» по адресу: ул. Зеленодольская, влд. 28, к. 4,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межевания территории части квартала района Кузьминки, ограниченного улицей Федора Полетаева, улицей Зеленодольская, Окским проездом, улицей Жигулевская, Окской улицей, в границах которого расположена «стартовая площадка» по адресу: ул. Зеленодольская, влд. 28, к. 4,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межевания территории части квартала района Кузьминки, ограниченного улицей Федора Полетаева, улицей Зеленодольская, Окским проездом, улицей Жигулевская, Окской улицей, в границах которого расположена «стартовая площадка» по адресу: ул. Зеленодольская, влд. 28, к. 4, проводятся в пределах территории района Кузьминки города Москвы.</w:t>
      </w:r>
    </w:p>
    <w:p>
      <w:pPr>
        <w:pStyle w:val="BodyText"/>
      </w:pPr>
      <w:r>
        <w:t xml:space="preserve">К проекту межевания территории части квартала района Кузьминки, ограниченного улицей Федора Полетаева, улицей Зеленодольская, Окским проездом, улицей Жигулевская, Окской улицей, в границах которого расположена «стартовая площадка» по адресу: ул. Зеленодольская, влд. 28, к. 4, подготовлены следующие информационные материалы: утверждаемая часть проекта, демонстрационные материалы.</w:t>
      </w:r>
    </w:p>
    <w:p>
      <w:pPr>
        <w:pStyle w:val="BodyText"/>
      </w:pPr>
      <w:r>
        <w:t xml:space="preserve">Проект межевания территории части квартала района Кузьминки, ограниченного улицей Федора Полетаева, улицей Зеленодольская, Окским проездом, улицей Жигулевская, Окской улицей, в границах которого расположена «стартовая площадка» по адресу: ул. Зеленодольская, влд. 28, к. 4, и информационные материалы к нему размещены на сайте проекта «Активный гражданин» в информационно-телекоммуникационной сети Интернет http://ag.mos.ru 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обсуждений по проекту межевания территории части квартала района Кузьминки, ограниченного улицей Федора Полетаева, улицей Зеленодольская, Окским проездом, улицей Жигулевская, Окской улицей, в границах которого расположена «стартовая площадка» по адресу: ул. Зеленодольская, влд. 28, к. 4, составляет не менее одного и не более трех месяцев.</w:t>
      </w:r>
    </w:p>
    <w:p>
      <w:pPr>
        <w:pStyle w:val="BodyText"/>
      </w:pPr>
      <w:r>
        <w:t xml:space="preserve">Экспозиция проекта открыта 27.04.2020 на официальном сайте и проводится с 27.04.2020 по 10.05.2020.</w:t>
      </w:r>
    </w:p>
    <w:p>
      <w:pPr>
        <w:pStyle w:val="BodyText"/>
      </w:pP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http://uvao.mos.ru/public-hearings/detail/8987265.html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2025-02-23T15:52:32Z</dcterms:created>
  <dcterms:modified xsi:type="dcterms:W3CDTF">2025-02-23T15:52:32Z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