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616fe09fccbed284550d203939efffa829d7e1"/>
    <w:p>
      <w:pPr>
        <w:pStyle w:val="Heading3"/>
      </w:pPr>
      <w:r>
        <w:t xml:space="preserve">ПРОТОКОЛ № 9/2020 от 02 марта 2020 года публичных слушаний по проекту внесения изменений в правила землепользования и застройки города Москвы в отношении территории по адресу: Автомобильный проезд, влд. 8 (кад. № 77:04:0001008:8), ЮВАО</w:t>
      </w:r>
    </w:p>
    <w:p>
      <w:pPr>
        <w:pStyle w:val="FirstParagraph"/>
      </w:pPr>
      <w:r>
        <w:t xml:space="preserve">02.03.2020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2025-02-13T11:51:27Z</dcterms:created>
  <dcterms:modified xsi:type="dcterms:W3CDTF">2025-02-13T11:51:27Z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