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5f3ef288a36203dfa5780a93b67e3c83d2dc83"/>
    <w:p>
      <w:pPr>
        <w:pStyle w:val="Heading3"/>
      </w:pPr>
      <w:r>
        <w:t xml:space="preserve">ПРОТОКОЛ № 4/2020 от 13 февраля 2020 года публичных слушаний по проекту планировки территории линейного объекта – реконструкция водопроводной сети по адресу: Лонгиновская ул., Наличная ул.</w:t>
      </w:r>
    </w:p>
    <w:p>
      <w:pPr>
        <w:pStyle w:val="FirstParagraph"/>
      </w:pPr>
      <w:r>
        <w:t xml:space="preserve">13.02.2020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http://uvao.mos.ru/public-hearings/detail/8987328.html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ublic-hearings/detail/898732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ublic-hearings/detail/898732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2025-02-13T11:17:40Z</dcterms:created>
  <dcterms:modified xsi:type="dcterms:W3CDTF">2025-02-13T11:17:40Z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