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cc5dca456505f58c750a97adde66ec4400d73"/>
    <w:p>
      <w:pPr>
        <w:pStyle w:val="Heading3"/>
      </w:pPr>
      <w:r>
        <w:t xml:space="preserve">ЗАКЛЮЧЕНИЕ по результатам публичных слушаний по проекту межевания территории квартала района Лефортово, ограниченного улицей Энергетическая, улицей Лефортовский Вал, границей территориальной зоны ПЗЗ (ЮВАО).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http://uvao.mos.ru/public-hearings/detail/8998863.html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2025-02-20T19:04:30Z</dcterms:created>
  <dcterms:modified xsi:type="dcterms:W3CDTF">2025-02-20T19:04:30Z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