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feeff02aa68024d5e1443dc4d700344af6fee"/>
    <w:p>
      <w:pPr>
        <w:pStyle w:val="Heading3"/>
      </w:pPr>
      <w:r>
        <w:t xml:space="preserve">Более 400 сертификатов электронной подписи выдано Кадастровой палатой по Москве с начала года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iCs/>
          <w:i/>
        </w:rPr>
        <w:t xml:space="preserve">В учреждении рассказали о возможности получения сертификатов электронной подписи</w:t>
      </w:r>
    </w:p>
    <w:p>
      <w:pPr>
        <w:pStyle w:val="BodyText"/>
      </w:pPr>
      <w:r>
        <w:rPr>
          <w:bCs/>
          <w:b/>
        </w:rPr>
        <w:t xml:space="preserve">За 9 месяцев 2021 года Удостоверяющий центр Кадастровой палаты</w:t>
      </w:r>
      <w:r>
        <w:br/>
      </w:r>
      <w:r>
        <w:rPr>
          <w:bCs/>
          <w:b/>
        </w:rPr>
        <w:t xml:space="preserve">по Москве выдал физическим и юридическим лицам более 400 сертификатов усиленной квалифицированной электронной подписи (УКЭП). Дистанционный способ получения государственных услуг позволяет сэкономить время и сократить финансовые затраты, а также получать услуги наиболее удобным способом.</w:t>
      </w:r>
    </w:p>
    <w:p>
      <w:pPr>
        <w:pStyle w:val="BodyText"/>
      </w:pPr>
      <w:r>
        <w:rPr>
          <w:bCs/>
          <w:b/>
        </w:rPr>
        <w:t xml:space="preserve">Усиленная квалифицированная электронная подпись</w:t>
      </w:r>
      <w:r>
        <w:t xml:space="preserve"> </w:t>
      </w:r>
      <w:r>
        <w:t xml:space="preserve">– аналог собственноручной подписи, имеющий юридическую силу и действительный</w:t>
      </w:r>
      <w:r>
        <w:br/>
      </w:r>
      <w:r>
        <w:t xml:space="preserve">на всей территории страны. С помощью сертификата электронной подписи можно дистанционно, в режиме онлайн,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любую операцию с недвижимым имуществом, а также, не выходя из дома, получить огромный спектр других государственных услуг, оказываемых</w:t>
      </w:r>
      <w:r>
        <w:br/>
      </w:r>
      <w:r>
        <w:rPr>
          <w:iCs/>
          <w:i/>
        </w:rPr>
        <w:t xml:space="preserve">в стране»,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Чтобы получить сертификат усиленной электронной подписи,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</w:t>
      </w:r>
      <w:r>
        <w:br/>
      </w:r>
      <w:r>
        <w:t xml:space="preserve">для получения сертификата,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«Оформление ЭЦП позволит свести к минимуму количество физических контактов при получении государственных услуг, что особенно важно в период непростой санитарно-эпидемиологической обстановки»,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</w:t>
      </w:r>
    </w:p>
    <w:p>
      <w:pPr>
        <w:pStyle w:val="BodyText"/>
      </w:pPr>
      <w:r>
        <w:t xml:space="preserve">Подробную информацию о получении услуги также можно узнать</w:t>
      </w:r>
      <w:r>
        <w:br/>
      </w:r>
      <w:r>
        <w:t xml:space="preserve">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http://uvao.mos.ru/rosreestr/detail/10365781.html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365781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365781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2025-05-06T01:46:45Z</dcterms:created>
  <dcterms:modified xsi:type="dcterms:W3CDTF">2025-05-06T01:46:45Z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