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64a785804bdcf8b80b0bc90132397af3f3ff6e"/>
    <w:p>
      <w:pPr>
        <w:pStyle w:val="Heading3"/>
      </w:pPr>
      <w:r>
        <w:t xml:space="preserve">В Московском зоопарке на кадастровый учет поставлен новый павильон «Ластоногие»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 на кадастровый учет павильон «Ластоногие» в Московском зоопарке, расположенном в Пресненском районе.</w:t>
      </w:r>
    </w:p>
    <w:p>
      <w:pPr>
        <w:pStyle w:val="BodyText"/>
      </w:pPr>
      <w:r>
        <w:t xml:space="preserve">Новый объект общей площадью более 5,9 тыс. квадратных метров находится по адресу: г. Москва, Большая Грузинская улица, д. 1, стр. 51 и представляет собой трехэтажное здание с билетными кассами, кафе и сувенирными магазинами. В комплексе оборудованы бассейны с помещениями для морских животных - тюленей, белух, морских котиков и других представителей водной фауны.</w:t>
      </w:r>
    </w:p>
    <w:p>
      <w:pPr>
        <w:pStyle w:val="BodyText"/>
      </w:pPr>
      <w:r>
        <w:rPr>
          <w:iCs/>
          <w:i/>
        </w:rPr>
        <w:t xml:space="preserve">«Модернизация территории, современное оснащение, улучшение инфраструктуры – это постоянный процесс на территории Московского зоологического парка. Благодаря удобству посещения, интересным и постоянно меняющимся экспозициям поток посетителей не уменьшается, а животным обеспечено комфортное пребывание в вольерах, террариумах и бассейнах,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Только с начала этого года новый павильон стал 3 объектом, поставленным на кадастровый учет. Ранее были учтены входная зона со стороны станции метро «Баррикадная» и пешеходный мост через Большую Грузинскую улицу, связывающий новую и старую территории зоопарка».</w:t>
      </w:r>
    </w:p>
    <w:p>
      <w:pPr>
        <w:pStyle w:val="BodyText"/>
      </w:pPr>
      <w:r>
        <w:t xml:space="preserve">В павильоне «Ластоногие» созданы комфортные условия для круглогодичного содержания морских обитателей, максимально приближенные к естественной среде обитания.</w:t>
      </w:r>
    </w:p>
    <w:p>
      <w:pPr>
        <w:pStyle w:val="BodyText"/>
      </w:pPr>
      <w:r>
        <w:rPr>
          <w:iCs/>
          <w:i/>
        </w:rPr>
        <w:t xml:space="preserve">«На протяжении 158 лет Московский зоопарк радует посетителей своей прекрасной атмосферой и огромной коллекцией животных. Открытие нового павильона главного зоопарка города позволит расширить спектр его обитателей, а также привлечет дополнительный интерес со стороны москвичей и гостей столицы»</w:t>
      </w:r>
      <w:r>
        <w:t xml:space="preserve">, 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Ранее об открытии после реконструкции павильона «Ластоногие» в Московском зоопарке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Мэр Москвы</w:t>
      </w:r>
      <w:r>
        <w:t xml:space="preserve"> </w:t>
      </w:r>
      <w:r>
        <w:rPr>
          <w:bCs/>
          <w:b/>
        </w:rPr>
        <w:t xml:space="preserve">Сергей Собянин</w:t>
      </w:r>
      <w:r>
        <w:t xml:space="preserve">. По его словам, по сути, это новое строительство: старый павильон демонтировали и возвели современный. Он рассчитан на содержание 36 особей морских млекопитающих, отметил Мэр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http://uvao.mos.ru/rosreestr/detail/10963236.html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963236.html" TargetMode="External" /><Relationship Type="http://schemas.openxmlformats.org/officeDocument/2006/relationships/hyperlink" Id="rId20" Target="https://www.sobyanin.ru/pavilon-lastonog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0963236.html" TargetMode="External" /><Relationship Type="http://schemas.openxmlformats.org/officeDocument/2006/relationships/hyperlink" Id="rId20" Target="https://www.sobyanin.ru/pavilon-lastonog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2025-04-05T11:21:22Z</dcterms:created>
  <dcterms:modified xsi:type="dcterms:W3CDTF">2025-04-05T11:21:22Z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