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14c477709724071a1d731df1bc5b6fdd3017"/>
    <w:p>
      <w:pPr>
        <w:pStyle w:val="Heading3"/>
      </w:pPr>
      <w:r>
        <w:t xml:space="preserve">За две недели сентября на кадастровый учет поставлены 6 школ в Москве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первую половину сентября текущего года на кадастровый учет поставлены 6 школ в разных округах Москвы, общей площадью более 62 тысяч квадратных метров и рассчитанных на обучение</w:t>
      </w:r>
      <w:r>
        <w:br/>
      </w:r>
      <w:r>
        <w:rPr>
          <w:bCs/>
          <w:b/>
        </w:rPr>
        <w:t xml:space="preserve">3 125 детей.</w:t>
      </w:r>
    </w:p>
    <w:p>
      <w:pPr>
        <w:pStyle w:val="BodyText"/>
      </w:pPr>
      <w:r>
        <w:t xml:space="preserve">Самой большой стала школа на улице Эдварда Грига, дом 3 в поселении Сосенское в Новой Москве на 1 325 учеников, площадью почти 18 тыс. квадратных метров.</w:t>
      </w:r>
    </w:p>
    <w:p>
      <w:pPr>
        <w:pStyle w:val="BodyText"/>
      </w:pPr>
      <w:r>
        <w:t xml:space="preserve">Вторым по площади стал новый корпус для начальных классов «Хорошколы», расположенный в Северо-Западном административном округе по адресу: улица Народного Ополчения дом 3, корпус 4. Школа для 1-4 классов занимает общую площадь более 17 тыс. квадратных метров и рассчитана на 400 мест, что подразумевает формирование 24 классов. С основным зданием прогимназия соединена подземным переходом и полностью адаптирована под потребности маломобильных учеников.</w:t>
      </w:r>
    </w:p>
    <w:p>
      <w:pPr>
        <w:pStyle w:val="BodyText"/>
      </w:pPr>
      <w:r>
        <w:rPr>
          <w:iCs/>
          <w:i/>
        </w:rPr>
        <w:t xml:space="preserve">«В отношении важных для инфраструктуры города и жизни москвичей объектов специалисты Управления при строительстве осуществляют необходимое сопровождение в рамках учетно-регистрационных процедур. Консультирование на всех этапах подачи документов способствует оперативному принятию положительных решений, включая предварительную проверку технического плана, и в дальнейшем внесению сведений в реестр недвижимости,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  <w:r>
        <w:t xml:space="preserve"> </w:t>
      </w:r>
      <w:r>
        <w:rPr>
          <w:iCs/>
          <w:i/>
        </w:rPr>
        <w:t xml:space="preserve">- Сейчас в Росреестре по Москве среднее время постановки на учет социальных учреждений занимает менее одного дня. Всего с начала года в Москве кадастровый номер присвоен 17 среднеобразовательным школам».</w:t>
      </w:r>
    </w:p>
    <w:p>
      <w:pPr>
        <w:pStyle w:val="BodyText"/>
      </w:pPr>
      <w:r>
        <w:t xml:space="preserve">В Северо-Восточном административном округе на кадастровый учет была поставлена средняя образовательная школа на 550 мест в Отрадном на улице Римского-Корсакова, дом 11А (строительный адрес: Высоковольтный проезд). В Дмитровском районе САО у ГБОУ СОШ № 771 оформлен новый учебный корпус на 250 мест по адресу: улица Софьи Ковалевской, дом 8А, строение 1, а в ЗелАО на территории ГБОУ Школа № 1557 в районе Савелки на Московском проспекте, корпус 344А/1 новая школа сможет обеспечить местами 250 школьников. В Центральном административном округе учебный корпус на улице Подвойского, дом 2, строение 2 порадует 300 учеников Пресненского района.</w:t>
      </w:r>
    </w:p>
    <w:p>
      <w:pPr>
        <w:pStyle w:val="BodyText"/>
      </w:pPr>
      <w:r>
        <w:t xml:space="preserve">Помимо стандартных учебных классов, во многих новых зданиях запроектированы кабинеты для изучения иностранных языков, естественных наук, изобразительного искусства, занятий музыкой и шахматный клуб, оснащены студии для рисования и занятий по черчению, а также робототехники, мастерские по обработке дерева и гончарная, библиотека с читальным залом. Для занятий спортом обустроены спортивные залы с выдвижными трибунами для зрителей, игровые зоны, кабинеты для танцевальных уроков, залы для боевых искусств.</w:t>
      </w:r>
    </w:p>
    <w:p>
      <w:pPr>
        <w:pStyle w:val="BodyText"/>
      </w:pPr>
      <w:r>
        <w:rPr>
          <w:iCs/>
          <w:i/>
        </w:rPr>
        <w:t xml:space="preserve">«В столице достигнуты высокие темпы строительства образовательных учреждений, при этом благодаря успешной реализации масштабной программы Мэра Москвы «Мой район» каждый уголок города получает всю необходимую социальную инфраструктуру в шаговой доступности. Так, в ближайшее время для юных москвичей в разных концах столицы распахнут свои двери, не одна и не две, а сразу шесть современных общеобразовательных школ,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Открытие новых школ позволяет повысить уровень доступности московского образования, улучшить условия получения знаний, а также создает новые рабочие места для граждан».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http://uvao.mos.ru/rosreestr/detail/11060322.html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6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6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2025-07-11T15:14:13Z</dcterms:created>
  <dcterms:modified xsi:type="dcterms:W3CDTF">2025-07-11T15:14:13Z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