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f5d8849eb336a28e0fa15bea0bc999c0a391a"/>
    <w:p>
      <w:pPr>
        <w:pStyle w:val="Heading3"/>
      </w:pPr>
      <w:r>
        <w:t xml:space="preserve">Порядка 84 млн выписок о недвижимости запросили москвичи в прошлом году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Рекордные 84 млн сведений выдано из Единого государственного реестра недвижимости (ЕГРН) в прошлом году, что более чем в 2 раза превышает аналогичные показатели 2022 года. При этом доля выдачи сведений из ЕГРН в электронном виде составила 99%.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«Выписка из ЕГРН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rPr>
          <w:iCs/>
          <w:i/>
        </w:rPr>
        <w:t xml:space="preserve">- Хочу подчеркнуть, что такой рост востребованности данной услуги обусловлен, в том числе сознательностью граждан, которые актуализируют и регулярно проверяют сохранность данных в ЕГРН, тем самым держат свои имущественные права на контроле».</w:t>
      </w:r>
    </w:p>
    <w:p>
      <w:pPr>
        <w:pStyle w:val="BodyText"/>
      </w:pPr>
      <w:r>
        <w:t xml:space="preserve">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67,9 млн.</w:t>
      </w:r>
      <w:r>
        <w:t xml:space="preserve"> </w:t>
      </w:r>
      <w:r>
        <w:t xml:space="preserve">сведений, об объекте недвижимости –</w:t>
      </w:r>
      <w:r>
        <w:t xml:space="preserve"> </w:t>
      </w:r>
      <w:r>
        <w:rPr>
          <w:bCs/>
          <w:b/>
        </w:rPr>
        <w:t xml:space="preserve">12,6 млн.</w:t>
      </w:r>
      <w:r>
        <w:t xml:space="preserve"> </w:t>
      </w:r>
      <w:r>
        <w:t xml:space="preserve">и о переходе прав на объект недвижимости -</w:t>
      </w:r>
      <w:r>
        <w:t xml:space="preserve"> </w:t>
      </w:r>
      <w:r>
        <w:rPr>
          <w:bCs/>
          <w:b/>
        </w:rPr>
        <w:t xml:space="preserve">1,49 млн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«Высоких показателей в 2023 году удалось достичь благодаря переходу на электронный формат предоставления услуг Росреестра и Роскадастра. Доля сведений из ЕГРН, выданных в электронном виде, приблизились к 100%, что позволило значительно ускорить процесс оказания услуг. В среднем в прошлом году предоставлялись по три выписки о недвижимости в секунду»,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Выписку из ЕГРН можно запросить как в бумажной, так и в электронной форме, независимо от места нахождения объекта недвижимости. При онлайн получении сведения заверяются электронной подписью и имеют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http://uvao.mos.ru/rosreestr/detail/12189705.html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18970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18970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2025-04-06T09:32:39Z</dcterms:created>
  <dcterms:modified xsi:type="dcterms:W3CDTF">2025-04-06T09:32:39Z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