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69bc9bc83e9ed9be070422c2b8dcc72f8f30d1"/>
    <w:p>
      <w:pPr>
        <w:pStyle w:val="Heading3"/>
      </w:pPr>
      <w:r>
        <w:t xml:space="preserve">Эксперты Росреестра и Роскадастра проконсультируют граждан в День Конституции РФ</w:t>
      </w:r>
    </w:p>
    <w:p>
      <w:pPr>
        <w:pStyle w:val="FirstParagraph"/>
      </w:pPr>
      <w:r>
        <w:t xml:space="preserve">10.12.2024</w:t>
      </w:r>
    </w:p>
    <w:p>
      <w:pPr>
        <w:pStyle w:val="BodyText"/>
      </w:pPr>
      <w:r>
        <w:rPr>
          <w:u w:val="single"/>
          <w:bCs/>
          <w:b/>
        </w:rPr>
        <w:t xml:space="preserve">12 декабря 2024 года</w:t>
      </w:r>
      <w:r>
        <w:rPr>
          <w:bCs/>
          <w:b/>
        </w:rPr>
        <w:t xml:space="preserve"> </w:t>
      </w:r>
      <w:r>
        <w:rPr>
          <w:bCs/>
          <w:b/>
        </w:rPr>
        <w:t xml:space="preserve">с 10:00 до 12:00 (мск) в День Конституции Российской Федерации Управление Росреестра по Москве и столичный Роскадастр проведут телефонную горячую линию по вопросам правовой помощи населению в оформлении недвижимости.</w:t>
      </w:r>
    </w:p>
    <w:p>
      <w:pPr>
        <w:pStyle w:val="BodyText"/>
      </w:pPr>
      <w:r>
        <w:t xml:space="preserve">- Как проверить квартиру перед оформлением сделки?</w:t>
      </w:r>
    </w:p>
    <w:p>
      <w:pPr>
        <w:pStyle w:val="BodyText"/>
      </w:pPr>
      <w:r>
        <w:t xml:space="preserve">- Какие документы необходимы для оформления объекта капитального строительства в рамках «дачной амнистии»?</w:t>
      </w:r>
    </w:p>
    <w:p>
      <w:pPr>
        <w:pStyle w:val="BodyText"/>
      </w:pPr>
      <w:r>
        <w:t xml:space="preserve">- На какую недвижимость можно использовать материнский капитал?</w:t>
      </w:r>
    </w:p>
    <w:p>
      <w:pPr>
        <w:pStyle w:val="BodyText"/>
      </w:pPr>
      <w:r>
        <w:t xml:space="preserve">- Как правильно оформить наследство?</w:t>
      </w:r>
    </w:p>
    <w:p>
      <w:pPr>
        <w:pStyle w:val="BodyText"/>
      </w:pPr>
      <w:r>
        <w:t xml:space="preserve">На эти и другие вопросы жителей столицы ответят эксперты:</w:t>
      </w:r>
    </w:p>
    <w:p>
      <w:pPr>
        <w:pStyle w:val="BodyText"/>
      </w:pPr>
      <w:r>
        <w:t xml:space="preserve">- Управление Росреестра по Москве — 8 (495) 957-68-50,</w:t>
      </w:r>
      <w:r>
        <w:t xml:space="preserve"> </w:t>
      </w:r>
      <w:r>
        <w:rPr>
          <w:bCs/>
          <w:b/>
        </w:rPr>
        <w:t xml:space="preserve">Герасимова Наталья Алексеевна, главный специалист-эксперт отдела правового обеспечения;</w:t>
      </w:r>
    </w:p>
    <w:p>
      <w:pPr>
        <w:pStyle w:val="BodyText"/>
      </w:pPr>
      <w:r>
        <w:t xml:space="preserve">- филиал ППК «Роскадастр» по Москве — 8 (495) 587-78-55 (доб. 24-44).</w:t>
      </w:r>
    </w:p>
    <w:p>
      <w:pPr>
        <w:pStyle w:val="BodyText"/>
      </w:pPr>
      <w:r>
        <w:rPr>
          <w:iCs/>
          <w:i/>
        </w:rPr>
        <w:t xml:space="preserve">«Регулярное проведение консультаций в формате горячей линии способствует росту правовой грамотности населения. В День Конституции Российской Федерации граждане смогут получить профессиональную консультацию от экспертов Росреестра и Роскадастра, а также детально разобраться в каждом конкретном случае»,</w:t>
      </w:r>
      <w:r>
        <w:t xml:space="preserve"> </w:t>
      </w:r>
      <w:r>
        <w:t xml:space="preserve">– добавил</w:t>
      </w:r>
      <w:r>
        <w:t xml:space="preserve"> </w:t>
      </w:r>
      <w:r>
        <w:rPr>
          <w:bCs/>
          <w:b/>
        </w:rPr>
        <w:t xml:space="preserve">заместитель директора филиала ППК «Роскадастр» по Москве Алексей Некрасов.</w:t>
      </w:r>
    </w:p>
    <w:p>
      <w:pPr>
        <w:pStyle w:val="BodyText"/>
      </w:pP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http://uvao.mos.ru/rosreestr/detail/12710555.html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rosreestr/detail/1271055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rosreestr/detail/1271055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2025-07-21T01:58:35Z</dcterms:created>
  <dcterms:modified xsi:type="dcterms:W3CDTF">2025-07-21T01:58:35Z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