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6E89" w14:textId="1EE21340" w:rsidR="007B0047" w:rsidRPr="00A54071" w:rsidRDefault="007B0047" w:rsidP="00E76750">
      <w:pPr>
        <w:pStyle w:val="ac"/>
        <w:tabs>
          <w:tab w:val="left" w:pos="567"/>
        </w:tabs>
        <w:jc w:val="center"/>
        <w:rPr>
          <w:b/>
          <w:sz w:val="24"/>
          <w:szCs w:val="24"/>
        </w:rPr>
      </w:pPr>
      <w:r w:rsidRPr="00A448A4">
        <w:rPr>
          <w:b/>
          <w:sz w:val="24"/>
          <w:szCs w:val="24"/>
        </w:rPr>
        <w:t xml:space="preserve">Сообщение о </w:t>
      </w:r>
      <w:r w:rsidRPr="00A54071">
        <w:rPr>
          <w:b/>
          <w:sz w:val="24"/>
          <w:szCs w:val="24"/>
        </w:rPr>
        <w:t>возможном установлении публичного сервитута в отношении земельного участка</w:t>
      </w:r>
      <w:r w:rsidR="00A54071">
        <w:rPr>
          <w:b/>
          <w:sz w:val="24"/>
          <w:szCs w:val="24"/>
        </w:rPr>
        <w:t xml:space="preserve"> с </w:t>
      </w:r>
      <w:r w:rsidRPr="00A54071">
        <w:rPr>
          <w:b/>
          <w:sz w:val="24"/>
          <w:szCs w:val="24"/>
        </w:rPr>
        <w:t>кадастров</w:t>
      </w:r>
      <w:r w:rsidR="00A54071" w:rsidRPr="00A54071">
        <w:rPr>
          <w:b/>
          <w:sz w:val="24"/>
          <w:szCs w:val="24"/>
        </w:rPr>
        <w:t>ым</w:t>
      </w:r>
      <w:r w:rsidRPr="00A54071">
        <w:rPr>
          <w:b/>
          <w:sz w:val="24"/>
          <w:szCs w:val="24"/>
        </w:rPr>
        <w:t xml:space="preserve"> </w:t>
      </w:r>
      <w:r w:rsidR="00A54071" w:rsidRPr="00A54071">
        <w:rPr>
          <w:b/>
          <w:sz w:val="24"/>
          <w:szCs w:val="24"/>
        </w:rPr>
        <w:t xml:space="preserve">номером </w:t>
      </w:r>
      <w:r w:rsidR="00A54071" w:rsidRPr="00A54071">
        <w:rPr>
          <w:b/>
          <w:color w:val="000000" w:themeColor="text1"/>
          <w:sz w:val="24"/>
          <w:szCs w:val="24"/>
        </w:rPr>
        <w:t xml:space="preserve">77:04:0004006:27 </w:t>
      </w:r>
      <w:r w:rsidR="00E76750">
        <w:rPr>
          <w:b/>
          <w:color w:val="000000" w:themeColor="text1"/>
          <w:sz w:val="24"/>
          <w:szCs w:val="24"/>
        </w:rPr>
        <w:t xml:space="preserve">(на часть площадью 0,0036 га) </w:t>
      </w:r>
      <w:r w:rsidR="00A54071" w:rsidRPr="00A54071">
        <w:rPr>
          <w:b/>
          <w:color w:val="000000" w:themeColor="text1"/>
          <w:sz w:val="24"/>
          <w:szCs w:val="24"/>
        </w:rPr>
        <w:t xml:space="preserve"> </w:t>
      </w:r>
      <w:bookmarkStart w:id="0" w:name="_Hlk212102793"/>
      <w:r w:rsidR="00A54071" w:rsidRPr="00A54071">
        <w:rPr>
          <w:b/>
          <w:color w:val="000000" w:themeColor="text1"/>
          <w:sz w:val="24"/>
          <w:szCs w:val="24"/>
        </w:rPr>
        <w:t xml:space="preserve">для </w:t>
      </w:r>
      <w:bookmarkStart w:id="1" w:name="_Hlk209530436"/>
      <w:r w:rsidR="00A54071" w:rsidRPr="00A54071">
        <w:rPr>
          <w:b/>
          <w:color w:val="000000" w:themeColor="text1"/>
          <w:sz w:val="24"/>
          <w:szCs w:val="24"/>
        </w:rPr>
        <w:t>реконструкции участков (частей) инженерных сооружений, являющихся линейными объектами</w:t>
      </w:r>
      <w:bookmarkEnd w:id="0"/>
      <w:bookmarkEnd w:id="1"/>
    </w:p>
    <w:p w14:paraId="38035C41" w14:textId="77777777" w:rsidR="007B0047" w:rsidRPr="00275173" w:rsidRDefault="007B0047" w:rsidP="007B0047">
      <w:pPr>
        <w:pStyle w:val="ac"/>
        <w:tabs>
          <w:tab w:val="left" w:pos="567"/>
        </w:tabs>
        <w:jc w:val="center"/>
        <w:rPr>
          <w:b/>
          <w:sz w:val="24"/>
          <w:szCs w:val="24"/>
        </w:rPr>
      </w:pPr>
    </w:p>
    <w:tbl>
      <w:tblPr>
        <w:tblStyle w:val="ae"/>
        <w:tblW w:w="10490" w:type="dxa"/>
        <w:tblInd w:w="-176" w:type="dxa"/>
        <w:tblLayout w:type="fixed"/>
        <w:tblLook w:val="04A0" w:firstRow="1" w:lastRow="0" w:firstColumn="1" w:lastColumn="0" w:noHBand="0" w:noVBand="1"/>
      </w:tblPr>
      <w:tblGrid>
        <w:gridCol w:w="426"/>
        <w:gridCol w:w="3969"/>
        <w:gridCol w:w="6095"/>
      </w:tblGrid>
      <w:tr w:rsidR="007B0047" w14:paraId="330F1224" w14:textId="77777777" w:rsidTr="005A1E0A">
        <w:tc>
          <w:tcPr>
            <w:tcW w:w="426" w:type="dxa"/>
          </w:tcPr>
          <w:p w14:paraId="73F70566" w14:textId="77777777" w:rsidR="007B0047" w:rsidRPr="004D73F1" w:rsidRDefault="007B0047" w:rsidP="005A1E0A">
            <w:pPr>
              <w:rPr>
                <w:bCs/>
                <w:color w:val="000000"/>
                <w:sz w:val="19"/>
                <w:szCs w:val="19"/>
              </w:rPr>
            </w:pPr>
            <w:r w:rsidRPr="004D73F1">
              <w:rPr>
                <w:bCs/>
                <w:color w:val="000000"/>
                <w:sz w:val="19"/>
                <w:szCs w:val="19"/>
              </w:rPr>
              <w:t>1.</w:t>
            </w:r>
          </w:p>
        </w:tc>
        <w:tc>
          <w:tcPr>
            <w:tcW w:w="3969" w:type="dxa"/>
          </w:tcPr>
          <w:p w14:paraId="66970773" w14:textId="77777777" w:rsidR="007B0047" w:rsidRPr="004D73F1" w:rsidRDefault="007B0047" w:rsidP="005A1E0A">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4B05A81C" w14:textId="77777777" w:rsidR="007B0047" w:rsidRPr="004D73F1" w:rsidRDefault="007B0047" w:rsidP="005A1E0A">
            <w:pPr>
              <w:rPr>
                <w:sz w:val="19"/>
                <w:szCs w:val="19"/>
              </w:rPr>
            </w:pPr>
            <w:r w:rsidRPr="004D73F1">
              <w:rPr>
                <w:sz w:val="19"/>
                <w:szCs w:val="19"/>
              </w:rPr>
              <w:t>Департамент городского имущества города Москвы</w:t>
            </w:r>
          </w:p>
        </w:tc>
      </w:tr>
      <w:tr w:rsidR="007B0047" w14:paraId="04DBD1ED" w14:textId="77777777" w:rsidTr="005A1E0A">
        <w:tc>
          <w:tcPr>
            <w:tcW w:w="426" w:type="dxa"/>
          </w:tcPr>
          <w:p w14:paraId="6437ABFE" w14:textId="77777777" w:rsidR="007B0047" w:rsidRPr="004D73F1" w:rsidRDefault="007B0047" w:rsidP="005A1E0A">
            <w:pPr>
              <w:rPr>
                <w:color w:val="000000"/>
                <w:sz w:val="19"/>
                <w:szCs w:val="19"/>
              </w:rPr>
            </w:pPr>
            <w:r w:rsidRPr="004D73F1">
              <w:rPr>
                <w:color w:val="000000"/>
                <w:sz w:val="19"/>
                <w:szCs w:val="19"/>
              </w:rPr>
              <w:t>2.</w:t>
            </w:r>
          </w:p>
        </w:tc>
        <w:tc>
          <w:tcPr>
            <w:tcW w:w="3969" w:type="dxa"/>
          </w:tcPr>
          <w:p w14:paraId="46CE22F6" w14:textId="77777777" w:rsidR="007B0047" w:rsidRPr="004D73F1" w:rsidRDefault="007B0047" w:rsidP="005A1E0A">
            <w:pPr>
              <w:rPr>
                <w:sz w:val="19"/>
                <w:szCs w:val="19"/>
              </w:rPr>
            </w:pPr>
            <w:r w:rsidRPr="009F23EB">
              <w:rPr>
                <w:color w:val="000000"/>
                <w:sz w:val="19"/>
                <w:szCs w:val="19"/>
              </w:rPr>
              <w:t>Цель установления публичного сервитута</w:t>
            </w:r>
          </w:p>
        </w:tc>
        <w:tc>
          <w:tcPr>
            <w:tcW w:w="6095" w:type="dxa"/>
          </w:tcPr>
          <w:p w14:paraId="6D202296" w14:textId="0E7F465E" w:rsidR="007B0047" w:rsidRPr="00A54071" w:rsidRDefault="00A54071" w:rsidP="005A1E0A">
            <w:pPr>
              <w:rPr>
                <w:sz w:val="19"/>
                <w:szCs w:val="19"/>
              </w:rPr>
            </w:pPr>
            <w:r w:rsidRPr="00A54071">
              <w:rPr>
                <w:color w:val="000000" w:themeColor="text1"/>
                <w:sz w:val="19"/>
                <w:szCs w:val="19"/>
              </w:rPr>
              <w:t>для реконструкции участков (частей) инженерных сооружений, являющихся линейными объектами</w:t>
            </w:r>
          </w:p>
        </w:tc>
      </w:tr>
      <w:tr w:rsidR="007B0047" w14:paraId="3AFA1F69" w14:textId="77777777" w:rsidTr="005A1E0A">
        <w:tc>
          <w:tcPr>
            <w:tcW w:w="426" w:type="dxa"/>
          </w:tcPr>
          <w:p w14:paraId="00112746" w14:textId="77777777" w:rsidR="007B0047" w:rsidRPr="004D73F1" w:rsidRDefault="007B0047" w:rsidP="005A1E0A">
            <w:pPr>
              <w:rPr>
                <w:color w:val="000000"/>
                <w:sz w:val="19"/>
                <w:szCs w:val="19"/>
              </w:rPr>
            </w:pPr>
            <w:r w:rsidRPr="004D73F1">
              <w:rPr>
                <w:color w:val="000000"/>
                <w:sz w:val="19"/>
                <w:szCs w:val="19"/>
              </w:rPr>
              <w:t>3.</w:t>
            </w:r>
          </w:p>
        </w:tc>
        <w:tc>
          <w:tcPr>
            <w:tcW w:w="3969" w:type="dxa"/>
          </w:tcPr>
          <w:p w14:paraId="2D1C686C" w14:textId="77777777" w:rsidR="007B0047" w:rsidRPr="004D73F1" w:rsidRDefault="007B0047" w:rsidP="005A1E0A">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35DEAF5C" w14:textId="2B21FED8" w:rsidR="007B0047" w:rsidRPr="00A54071" w:rsidRDefault="007B0047" w:rsidP="005A1E0A">
            <w:pPr>
              <w:rPr>
                <w:sz w:val="19"/>
                <w:szCs w:val="19"/>
              </w:rPr>
            </w:pPr>
            <w:r w:rsidRPr="00A54071">
              <w:rPr>
                <w:sz w:val="19"/>
                <w:szCs w:val="19"/>
              </w:rPr>
              <w:t xml:space="preserve">Земельный участок </w:t>
            </w:r>
            <w:r w:rsidR="00A54071" w:rsidRPr="00A54071">
              <w:rPr>
                <w:color w:val="000000" w:themeColor="text1"/>
                <w:sz w:val="19"/>
                <w:szCs w:val="19"/>
              </w:rPr>
              <w:t>с кадастровым номером 77:04:0004006:27 по адресу: г. Москва, проезд Спортивный, вл. 5</w:t>
            </w:r>
          </w:p>
        </w:tc>
      </w:tr>
      <w:tr w:rsidR="007B0047" w14:paraId="5608485B" w14:textId="77777777" w:rsidTr="005A1E0A">
        <w:tc>
          <w:tcPr>
            <w:tcW w:w="426" w:type="dxa"/>
          </w:tcPr>
          <w:p w14:paraId="2893C175" w14:textId="77777777" w:rsidR="007B0047" w:rsidRPr="004D73F1" w:rsidRDefault="007B0047" w:rsidP="005A1E0A">
            <w:pPr>
              <w:rPr>
                <w:sz w:val="19"/>
                <w:szCs w:val="19"/>
              </w:rPr>
            </w:pPr>
            <w:r w:rsidRPr="004D73F1">
              <w:rPr>
                <w:sz w:val="19"/>
                <w:szCs w:val="19"/>
              </w:rPr>
              <w:t>4.</w:t>
            </w:r>
          </w:p>
        </w:tc>
        <w:tc>
          <w:tcPr>
            <w:tcW w:w="3969" w:type="dxa"/>
          </w:tcPr>
          <w:p w14:paraId="477175D4" w14:textId="77777777" w:rsidR="007B0047" w:rsidRPr="004D73F1" w:rsidRDefault="007B0047" w:rsidP="005A1E0A">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66C21510" w14:textId="77777777" w:rsidR="007B0047" w:rsidRPr="00F62E1D" w:rsidRDefault="007B0047" w:rsidP="005A1E0A">
            <w:pPr>
              <w:spacing w:line="168" w:lineRule="atLeast"/>
              <w:rPr>
                <w:color w:val="000000"/>
                <w:sz w:val="19"/>
                <w:szCs w:val="19"/>
              </w:rPr>
            </w:pPr>
            <w:r w:rsidRPr="00F62E1D">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3EAEF8DB" w14:textId="77777777" w:rsidR="007B0047" w:rsidRPr="00F62E1D" w:rsidRDefault="007B0047" w:rsidP="005A1E0A">
            <w:pPr>
              <w:spacing w:line="168" w:lineRule="atLeast"/>
              <w:rPr>
                <w:color w:val="000000"/>
                <w:sz w:val="19"/>
                <w:szCs w:val="19"/>
              </w:rPr>
            </w:pPr>
            <w:r w:rsidRPr="00F62E1D">
              <w:rPr>
                <w:color w:val="000000"/>
                <w:sz w:val="19"/>
                <w:szCs w:val="19"/>
              </w:rPr>
              <w:t>При необходимости возможно подать обращение по данному вопросу через электронную приемную https://www.mos.ru/feedback/reception/</w:t>
            </w:r>
          </w:p>
          <w:p w14:paraId="598DAE91" w14:textId="77777777" w:rsidR="007B0047" w:rsidRPr="00F62E1D" w:rsidRDefault="007B0047" w:rsidP="005A1E0A">
            <w:pPr>
              <w:spacing w:line="168" w:lineRule="atLeast"/>
              <w:rPr>
                <w:color w:val="000000"/>
                <w:sz w:val="19"/>
                <w:szCs w:val="19"/>
              </w:rPr>
            </w:pPr>
            <w:r w:rsidRPr="00F62E1D">
              <w:rPr>
                <w:color w:val="000000"/>
                <w:sz w:val="19"/>
                <w:szCs w:val="19"/>
              </w:rPr>
              <w:t>(время приема круглосуточно)</w:t>
            </w:r>
          </w:p>
          <w:p w14:paraId="2B6ED5AE" w14:textId="77777777" w:rsidR="007B0047" w:rsidRPr="004D73F1" w:rsidRDefault="007B0047" w:rsidP="005A1E0A">
            <w:pPr>
              <w:rPr>
                <w:color w:val="000000"/>
                <w:sz w:val="19"/>
                <w:szCs w:val="19"/>
              </w:rPr>
            </w:pPr>
            <w:r w:rsidRPr="00F62E1D">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7B0047" w14:paraId="3CE35245" w14:textId="77777777" w:rsidTr="005A1E0A">
        <w:tc>
          <w:tcPr>
            <w:tcW w:w="426" w:type="dxa"/>
          </w:tcPr>
          <w:p w14:paraId="16CCA43A" w14:textId="77777777" w:rsidR="007B0047" w:rsidRPr="004D73F1" w:rsidRDefault="007B0047" w:rsidP="005A1E0A">
            <w:pPr>
              <w:rPr>
                <w:color w:val="000000"/>
                <w:sz w:val="19"/>
                <w:szCs w:val="19"/>
              </w:rPr>
            </w:pPr>
            <w:r w:rsidRPr="004D73F1">
              <w:rPr>
                <w:color w:val="000000"/>
                <w:sz w:val="19"/>
                <w:szCs w:val="19"/>
              </w:rPr>
              <w:t>5.</w:t>
            </w:r>
          </w:p>
        </w:tc>
        <w:tc>
          <w:tcPr>
            <w:tcW w:w="3969" w:type="dxa"/>
          </w:tcPr>
          <w:p w14:paraId="43C4FE64" w14:textId="77777777" w:rsidR="007B0047" w:rsidRPr="004D73F1" w:rsidRDefault="007B0047" w:rsidP="005A1E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77601A71" w14:textId="77777777" w:rsidR="007B0047" w:rsidRPr="004D73F1" w:rsidRDefault="007B0047" w:rsidP="005A1E0A">
            <w:pPr>
              <w:rPr>
                <w:color w:val="000000"/>
                <w:sz w:val="19"/>
                <w:szCs w:val="19"/>
              </w:rPr>
            </w:pPr>
            <w:r w:rsidRPr="004D73F1">
              <w:rPr>
                <w:color w:val="000000"/>
                <w:sz w:val="19"/>
                <w:szCs w:val="19"/>
              </w:rPr>
              <w:t>https://www.mos.ru/dgi/</w:t>
            </w:r>
          </w:p>
        </w:tc>
      </w:tr>
      <w:tr w:rsidR="007B0047" w14:paraId="0861A9EA" w14:textId="77777777" w:rsidTr="005A1E0A">
        <w:tc>
          <w:tcPr>
            <w:tcW w:w="426" w:type="dxa"/>
          </w:tcPr>
          <w:p w14:paraId="77D7E639" w14:textId="77777777" w:rsidR="007B0047" w:rsidRPr="004D73F1" w:rsidRDefault="007B0047" w:rsidP="005A1E0A">
            <w:pPr>
              <w:rPr>
                <w:color w:val="000000"/>
                <w:sz w:val="19"/>
                <w:szCs w:val="19"/>
              </w:rPr>
            </w:pPr>
            <w:r w:rsidRPr="004D73F1">
              <w:rPr>
                <w:color w:val="000000"/>
                <w:sz w:val="19"/>
                <w:szCs w:val="19"/>
              </w:rPr>
              <w:t>6.</w:t>
            </w:r>
          </w:p>
        </w:tc>
        <w:tc>
          <w:tcPr>
            <w:tcW w:w="3969" w:type="dxa"/>
          </w:tcPr>
          <w:p w14:paraId="30A80BA6" w14:textId="77777777" w:rsidR="007B0047" w:rsidRPr="004D73F1" w:rsidRDefault="007B0047" w:rsidP="005A1E0A">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39D3AB5C" w14:textId="51EDB72B" w:rsidR="007B0047" w:rsidRPr="00E76750" w:rsidRDefault="00E76750" w:rsidP="005A1E0A">
            <w:pPr>
              <w:jc w:val="both"/>
              <w:rPr>
                <w:color w:val="000000"/>
                <w:sz w:val="19"/>
                <w:szCs w:val="19"/>
              </w:rPr>
            </w:pPr>
            <w:r w:rsidRPr="00E76750">
              <w:rPr>
                <w:bCs/>
                <w:sz w:val="19"/>
                <w:szCs w:val="19"/>
              </w:rPr>
              <w:t>С</w:t>
            </w:r>
            <w:r w:rsidRPr="00E76750">
              <w:rPr>
                <w:bCs/>
                <w:sz w:val="19"/>
                <w:szCs w:val="19"/>
              </w:rPr>
              <w:t>оглашение о компенсации потерь</w:t>
            </w:r>
            <w:r>
              <w:rPr>
                <w:bCs/>
                <w:sz w:val="19"/>
                <w:szCs w:val="19"/>
              </w:rPr>
              <w:t xml:space="preserve"> (водопровод и канализация)                             </w:t>
            </w:r>
            <w:r w:rsidRPr="00E76750">
              <w:rPr>
                <w:bCs/>
                <w:sz w:val="19"/>
                <w:szCs w:val="19"/>
              </w:rPr>
              <w:t xml:space="preserve"> от 26.05.2025 № 538-25/Д</w:t>
            </w:r>
          </w:p>
        </w:tc>
      </w:tr>
      <w:tr w:rsidR="007B0047" w14:paraId="14FB717A" w14:textId="77777777" w:rsidTr="005A1E0A">
        <w:tc>
          <w:tcPr>
            <w:tcW w:w="426" w:type="dxa"/>
          </w:tcPr>
          <w:p w14:paraId="25C0200B" w14:textId="77777777" w:rsidR="007B0047" w:rsidRPr="004D73F1" w:rsidRDefault="007B0047" w:rsidP="005A1E0A">
            <w:pPr>
              <w:rPr>
                <w:color w:val="000000"/>
                <w:sz w:val="19"/>
                <w:szCs w:val="19"/>
              </w:rPr>
            </w:pPr>
            <w:r w:rsidRPr="004D73F1">
              <w:rPr>
                <w:color w:val="000000"/>
                <w:sz w:val="19"/>
                <w:szCs w:val="19"/>
              </w:rPr>
              <w:t>7.</w:t>
            </w:r>
          </w:p>
        </w:tc>
        <w:tc>
          <w:tcPr>
            <w:tcW w:w="3969" w:type="dxa"/>
          </w:tcPr>
          <w:p w14:paraId="569A1C03" w14:textId="77777777" w:rsidR="007B0047" w:rsidRPr="004D73F1" w:rsidRDefault="007B0047" w:rsidP="005A1E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1318D02" w14:textId="77777777" w:rsidR="007B0047" w:rsidRPr="004D73F1" w:rsidRDefault="007B0047" w:rsidP="005A1E0A">
            <w:pPr>
              <w:rPr>
                <w:color w:val="000000"/>
                <w:sz w:val="19"/>
                <w:szCs w:val="19"/>
              </w:rPr>
            </w:pPr>
            <w:r w:rsidRPr="004D73F1">
              <w:rPr>
                <w:color w:val="000000"/>
                <w:sz w:val="19"/>
                <w:szCs w:val="19"/>
              </w:rPr>
              <w:t>https://www.mos.ru/dgi/</w:t>
            </w:r>
          </w:p>
        </w:tc>
      </w:tr>
    </w:tbl>
    <w:p w14:paraId="63ACC136" w14:textId="77777777" w:rsidR="00531F5B" w:rsidRDefault="00531F5B"/>
    <w:sectPr w:rsidR="00531F5B" w:rsidSect="007B0047">
      <w:pgSz w:w="11906" w:h="16838"/>
      <w:pgMar w:top="993"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37"/>
    <w:rsid w:val="001449C5"/>
    <w:rsid w:val="00531F5B"/>
    <w:rsid w:val="007B0047"/>
    <w:rsid w:val="007C5E37"/>
    <w:rsid w:val="00805B01"/>
    <w:rsid w:val="00891FAE"/>
    <w:rsid w:val="008D5B1A"/>
    <w:rsid w:val="00A54071"/>
    <w:rsid w:val="00B10574"/>
    <w:rsid w:val="00C919BA"/>
    <w:rsid w:val="00E7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3E54"/>
  <w15:chartTrackingRefBased/>
  <w15:docId w15:val="{8E20EBFD-FD02-42D5-874D-7D5A344D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04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C5E3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C5E3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C5E3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C5E3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7C5E3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7C5E3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C5E3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C5E3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C5E3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E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5E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5E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5E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5E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5E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E37"/>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E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E37"/>
    <w:rPr>
      <w:rFonts w:eastAsiaTheme="majorEastAsia" w:cstheme="majorBidi"/>
      <w:color w:val="272727" w:themeColor="text1" w:themeTint="D8"/>
    </w:rPr>
  </w:style>
  <w:style w:type="paragraph" w:styleId="a3">
    <w:name w:val="Title"/>
    <w:basedOn w:val="a"/>
    <w:next w:val="a"/>
    <w:link w:val="a4"/>
    <w:uiPriority w:val="10"/>
    <w:qFormat/>
    <w:rsid w:val="007C5E3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C5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E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C5E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5E3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7C5E37"/>
    <w:rPr>
      <w:i/>
      <w:iCs/>
      <w:color w:val="404040" w:themeColor="text1" w:themeTint="BF"/>
    </w:rPr>
  </w:style>
  <w:style w:type="paragraph" w:styleId="a7">
    <w:name w:val="List Paragraph"/>
    <w:basedOn w:val="a"/>
    <w:uiPriority w:val="34"/>
    <w:qFormat/>
    <w:rsid w:val="007C5E3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7C5E37"/>
    <w:rPr>
      <w:i/>
      <w:iCs/>
      <w:color w:val="2F5496" w:themeColor="accent1" w:themeShade="BF"/>
    </w:rPr>
  </w:style>
  <w:style w:type="paragraph" w:styleId="a9">
    <w:name w:val="Intense Quote"/>
    <w:basedOn w:val="a"/>
    <w:next w:val="a"/>
    <w:link w:val="aa"/>
    <w:uiPriority w:val="30"/>
    <w:qFormat/>
    <w:rsid w:val="007C5E3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7C5E37"/>
    <w:rPr>
      <w:i/>
      <w:iCs/>
      <w:color w:val="2F5496" w:themeColor="accent1" w:themeShade="BF"/>
    </w:rPr>
  </w:style>
  <w:style w:type="character" w:styleId="ab">
    <w:name w:val="Intense Reference"/>
    <w:basedOn w:val="a0"/>
    <w:uiPriority w:val="32"/>
    <w:qFormat/>
    <w:rsid w:val="007C5E37"/>
    <w:rPr>
      <w:b/>
      <w:bCs/>
      <w:smallCaps/>
      <w:color w:val="2F5496" w:themeColor="accent1" w:themeShade="BF"/>
      <w:spacing w:val="5"/>
    </w:rPr>
  </w:style>
  <w:style w:type="paragraph" w:styleId="ac">
    <w:name w:val="Body Text"/>
    <w:basedOn w:val="a"/>
    <w:link w:val="ad"/>
    <w:rsid w:val="007B0047"/>
    <w:pPr>
      <w:jc w:val="both"/>
    </w:pPr>
    <w:rPr>
      <w:sz w:val="28"/>
    </w:rPr>
  </w:style>
  <w:style w:type="character" w:customStyle="1" w:styleId="ad">
    <w:name w:val="Основной текст Знак"/>
    <w:basedOn w:val="a0"/>
    <w:link w:val="ac"/>
    <w:rsid w:val="007B0047"/>
    <w:rPr>
      <w:rFonts w:ascii="Times New Roman" w:eastAsia="Times New Roman" w:hAnsi="Times New Roman" w:cs="Times New Roman"/>
      <w:kern w:val="0"/>
      <w:sz w:val="28"/>
      <w:szCs w:val="20"/>
      <w:lang w:eastAsia="ru-RU"/>
      <w14:ligatures w14:val="none"/>
    </w:rPr>
  </w:style>
  <w:style w:type="table" w:styleId="ae">
    <w:name w:val="Table Grid"/>
    <w:basedOn w:val="a1"/>
    <w:uiPriority w:val="59"/>
    <w:rsid w:val="007B00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Аймалетдинова Гульшат Муниповна</dc:creator>
  <cp:keywords/>
  <dc:description/>
  <cp:lastModifiedBy>Аймалетдинова Гульшат Муниповна</cp:lastModifiedBy>
  <cp:revision>4</cp:revision>
  <dcterms:created xsi:type="dcterms:W3CDTF">2025-09-09T11:27:00Z</dcterms:created>
  <dcterms:modified xsi:type="dcterms:W3CDTF">2025-10-23T08:24:00Z</dcterms:modified>
</cp:coreProperties>
</file>